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72184566"/>
        <w:docPartObj>
          <w:docPartGallery w:val="Cover Pages"/>
          <w:docPartUnique/>
        </w:docPartObj>
      </w:sdtPr>
      <w:sdtEndPr>
        <w:rPr>
          <w:b/>
          <w:color w:val="5B9BD5"/>
          <w:sz w:val="32"/>
          <w:szCs w:val="32"/>
        </w:rPr>
      </w:sdtEndPr>
      <w:sdtContent>
        <w:p w14:paraId="4BC79CD1" w14:textId="77777777" w:rsidR="00BD0D82" w:rsidRDefault="00BD0D82" w:rsidP="00BD0D82">
          <w:r>
            <w:rPr>
              <w:rFonts w:ascii="Arial" w:hAnsi="Arial" w:cs="Arial"/>
              <w:noProof/>
              <w:color w:val="0C1838"/>
            </w:rPr>
            <mc:AlternateContent>
              <mc:Choice Requires="wps">
                <w:drawing>
                  <wp:anchor distT="0" distB="0" distL="114300" distR="114300" simplePos="0" relativeHeight="251659264" behindDoc="1" locked="0" layoutInCell="1" allowOverlap="1" wp14:anchorId="489A619A" wp14:editId="659F2C22">
                    <wp:simplePos x="0" y="0"/>
                    <wp:positionH relativeFrom="margin">
                      <wp:posOffset>-971550</wp:posOffset>
                    </wp:positionH>
                    <wp:positionV relativeFrom="margin">
                      <wp:posOffset>1568450</wp:posOffset>
                    </wp:positionV>
                    <wp:extent cx="7715250" cy="5759450"/>
                    <wp:effectExtent l="0" t="0" r="0" b="0"/>
                    <wp:wrapNone/>
                    <wp:docPr id="1520392609" name="Obdélník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715250" cy="5759450"/>
                            </a:xfrm>
                            <a:prstGeom prst="rect">
                              <a:avLst/>
                            </a:prstGeom>
                            <a:solidFill>
                              <a:srgbClr val="00469B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61E11D7B" id="Obdélník 1" o:spid="_x0000_s1026" style="position:absolute;margin-left:-76.5pt;margin-top:123.5pt;width:607.5pt;height:453.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" fillcolor="#00469b" stroked="f" strokeweight="1pt">
                    <w10:wrap anchorx="margin" anchory="margin"/>
                  </v:rect>
                </w:pict>
              </mc:Fallback>
            </mc:AlternateContent>
          </w:r>
          <w:r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266CF05E" wp14:editId="3C4DFBB9">
                <wp:simplePos x="0" y="0"/>
                <wp:positionH relativeFrom="column">
                  <wp:posOffset>-891540</wp:posOffset>
                </wp:positionH>
                <wp:positionV relativeFrom="paragraph">
                  <wp:posOffset>-896620</wp:posOffset>
                </wp:positionV>
                <wp:extent cx="3436620" cy="2458085"/>
                <wp:effectExtent l="0" t="0" r="0" b="0"/>
                <wp:wrapNone/>
                <wp:docPr id="1540982373" name="Obráze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36620" cy="2458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3D4156">
            <w:rPr>
              <w:rFonts w:ascii="Arial" w:hAnsi="Arial" w:cs="Arial"/>
              <w:noProof/>
              <w:color w:val="0C1838"/>
            </w:rPr>
            <mc:AlternateContent>
              <mc:Choice Requires="wps">
                <w:drawing>
                  <wp:anchor distT="45720" distB="45720" distL="114300" distR="114300" simplePos="0" relativeHeight="251661312" behindDoc="0" locked="0" layoutInCell="1" allowOverlap="1" wp14:anchorId="16BEBD2E" wp14:editId="2E6C4070">
                    <wp:simplePos x="0" y="0"/>
                    <wp:positionH relativeFrom="margin">
                      <wp:posOffset>358140</wp:posOffset>
                    </wp:positionH>
                    <wp:positionV relativeFrom="paragraph">
                      <wp:posOffset>2881630</wp:posOffset>
                    </wp:positionV>
                    <wp:extent cx="5092065" cy="1404620"/>
                    <wp:effectExtent l="0" t="0" r="0" b="1270"/>
                    <wp:wrapSquare wrapText="bothSides"/>
                    <wp:docPr id="217" name="Textové pol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5092065" cy="14046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F40B56A" w14:textId="77777777" w:rsidR="00BD0D82" w:rsidRDefault="00BD0D82" w:rsidP="00BD0D82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</w:pPr>
                                <w:r w:rsidRPr="00BD0D82">
                                  <w:rPr>
                                    <w:rFonts w:ascii="Arial" w:hAnsi="Arial" w:cs="Arial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 xml:space="preserve">Vzorová smlouva </w:t>
                                </w:r>
                              </w:p>
                              <w:p w14:paraId="7D7E9FF6" w14:textId="534593B7" w:rsidR="00BD0D82" w:rsidRPr="003D4156" w:rsidRDefault="00BD0D82" w:rsidP="00BD0D82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</w:pPr>
                                <w:r w:rsidRPr="00BD0D82">
                                  <w:rPr>
                                    <w:rFonts w:ascii="Arial" w:hAnsi="Arial" w:cs="Arial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>o zřízení společenství obcí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type w14:anchorId="16BEBD2E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2" o:spid="_x0000_s1026" type="#_x0000_t202" style="position:absolute;margin-left:28.2pt;margin-top:226.9pt;width:400.9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" filled="f" stroked="f">
                    <v:textbox style="mso-fit-shape-to-text:t">
                      <w:txbxContent>
                        <w:p w14:paraId="2F40B56A" w14:textId="77777777" w:rsidR="00BD0D82" w:rsidRDefault="00BD0D82" w:rsidP="00BD0D82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72"/>
                              <w:szCs w:val="72"/>
                            </w:rPr>
                          </w:pPr>
                          <w:r w:rsidRPr="00BD0D82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72"/>
                              <w:szCs w:val="72"/>
                            </w:rPr>
                            <w:t xml:space="preserve">Vzorová smlouva </w:t>
                          </w:r>
                        </w:p>
                        <w:p w14:paraId="7D7E9FF6" w14:textId="534593B7" w:rsidR="00BD0D82" w:rsidRPr="003D4156" w:rsidRDefault="00BD0D82" w:rsidP="00BD0D82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72"/>
                              <w:szCs w:val="72"/>
                            </w:rPr>
                          </w:pPr>
                          <w:r w:rsidRPr="00BD0D82">
                            <w:rPr>
                              <w:rFonts w:ascii="Arial" w:hAnsi="Arial" w:cs="Arial"/>
                              <w:b/>
                              <w:bCs/>
                              <w:color w:val="FFFFFF" w:themeColor="background1"/>
                              <w:sz w:val="72"/>
                              <w:szCs w:val="72"/>
                            </w:rPr>
                            <w:t>o zřízení společenství obcí</w:t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</w:p>
        <w:p w14:paraId="43D7CB2D" w14:textId="77777777" w:rsidR="00BD0D82" w:rsidRDefault="00BD0D82" w:rsidP="00BD0D82">
          <w:pPr>
            <w:spacing w:line="259" w:lineRule="auto"/>
            <w:rPr>
              <w:b/>
              <w:color w:val="5B9BD5"/>
              <w:sz w:val="32"/>
              <w:szCs w:val="32"/>
            </w:rPr>
          </w:pPr>
          <w:r w:rsidRPr="003D4156">
            <w:rPr>
              <w:rFonts w:ascii="Arial" w:hAnsi="Arial" w:cs="Arial"/>
              <w:noProof/>
              <w:color w:val="0C1838"/>
            </w:rPr>
            <mc:AlternateContent>
              <mc:Choice Requires="wps">
                <w:drawing>
                  <wp:anchor distT="45720" distB="45720" distL="114300" distR="114300" simplePos="0" relativeHeight="251662336" behindDoc="0" locked="0" layoutInCell="1" allowOverlap="1" wp14:anchorId="09F0E168" wp14:editId="790408A7">
                    <wp:simplePos x="0" y="0"/>
                    <wp:positionH relativeFrom="margin">
                      <wp:posOffset>358140</wp:posOffset>
                    </wp:positionH>
                    <wp:positionV relativeFrom="paragraph">
                      <wp:posOffset>7760335</wp:posOffset>
                    </wp:positionV>
                    <wp:extent cx="4984750" cy="1404620"/>
                    <wp:effectExtent l="0" t="0" r="0" b="0"/>
                    <wp:wrapSquare wrapText="bothSides"/>
                    <wp:docPr id="2051176347" name="Textové pol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984750" cy="140462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9AC0DF1" w14:textId="77777777" w:rsidR="00BD0D82" w:rsidRPr="00A04986" w:rsidRDefault="00BD0D82" w:rsidP="00BD0D82">
                                <w:pPr>
                                  <w:rPr>
                                    <w:rFonts w:ascii="Arial" w:hAnsi="Arial" w:cs="Arial"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</w:pPr>
                                <w:r w:rsidRPr="00A04986">
                                  <w:rPr>
                                    <w:rFonts w:ascii="Arial" w:hAnsi="Arial" w:cs="Arial"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  <w:t>Ministerstvo vnitra ČR</w:t>
                                </w:r>
                              </w:p>
                              <w:p w14:paraId="289F86BB" w14:textId="77777777" w:rsidR="00BD0D82" w:rsidRPr="00A04986" w:rsidRDefault="00BD0D82" w:rsidP="00BD0D82">
                                <w:pPr>
                                  <w:rPr>
                                    <w:rFonts w:ascii="Arial" w:hAnsi="Arial" w:cs="Arial"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</w:pPr>
                                <w:r w:rsidRPr="00A04986">
                                  <w:rPr>
                                    <w:rFonts w:ascii="Arial" w:hAnsi="Arial" w:cs="Arial"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  <w:t xml:space="preserve">odbor strategického rozvoje a koordinace veřejné správy </w:t>
                                </w:r>
                              </w:p>
                              <w:p w14:paraId="0B0085E9" w14:textId="29A2944F" w:rsidR="00BD0D82" w:rsidRPr="00A04986" w:rsidRDefault="00BD0D82" w:rsidP="00BD0D82">
                                <w:pPr>
                                  <w:rPr>
                                    <w:rFonts w:ascii="Arial" w:hAnsi="Arial" w:cs="Arial"/>
                                    <w:color w:val="404040" w:themeColor="text1" w:themeTint="BF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  <w:t>duben</w:t>
                                </w:r>
                                <w:r>
                                  <w:rPr>
                                    <w:rFonts w:ascii="Arial" w:hAnsi="Arial" w:cs="Arial"/>
                                    <w:color w:val="404040" w:themeColor="text1" w:themeTint="BF"/>
                                    <w:sz w:val="28"/>
                                    <w:szCs w:val="28"/>
                                  </w:rPr>
                                  <w:t xml:space="preserve"> 2024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 w14:anchorId="09F0E168" id="_x0000_s1027" type="#_x0000_t202" style="position:absolute;margin-left:28.2pt;margin-top:611.05pt;width:392.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" filled="f" stroked="f">
                    <v:textbox style="mso-fit-shape-to-text:t">
                      <w:txbxContent>
                        <w:p w14:paraId="09AC0DF1" w14:textId="77777777" w:rsidR="00BD0D82" w:rsidRPr="00A04986" w:rsidRDefault="00BD0D82" w:rsidP="00BD0D82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28"/>
                              <w:szCs w:val="28"/>
                            </w:rPr>
                          </w:pPr>
                          <w:r w:rsidRPr="00A04986">
                            <w:rPr>
                              <w:rFonts w:ascii="Arial" w:hAnsi="Arial" w:cs="Arial"/>
                              <w:color w:val="404040" w:themeColor="text1" w:themeTint="BF"/>
                              <w:sz w:val="28"/>
                              <w:szCs w:val="28"/>
                            </w:rPr>
                            <w:t>Ministerstvo vnitra ČR</w:t>
                          </w:r>
                        </w:p>
                        <w:p w14:paraId="289F86BB" w14:textId="77777777" w:rsidR="00BD0D82" w:rsidRPr="00A04986" w:rsidRDefault="00BD0D82" w:rsidP="00BD0D82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28"/>
                              <w:szCs w:val="28"/>
                            </w:rPr>
                          </w:pPr>
                          <w:r w:rsidRPr="00A04986">
                            <w:rPr>
                              <w:rFonts w:ascii="Arial" w:hAnsi="Arial" w:cs="Arial"/>
                              <w:color w:val="404040" w:themeColor="text1" w:themeTint="BF"/>
                              <w:sz w:val="28"/>
                              <w:szCs w:val="28"/>
                            </w:rPr>
                            <w:t xml:space="preserve">odbor strategického rozvoje a koordinace veřejné správy </w:t>
                          </w:r>
                        </w:p>
                        <w:p w14:paraId="0B0085E9" w14:textId="29A2944F" w:rsidR="00BD0D82" w:rsidRPr="00A04986" w:rsidRDefault="00BD0D82" w:rsidP="00BD0D82">
                          <w:pPr>
                            <w:rPr>
                              <w:rFonts w:ascii="Arial" w:hAnsi="Arial" w:cs="Arial"/>
                              <w:color w:val="404040" w:themeColor="text1" w:themeTint="BF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" w:hAnsi="Arial" w:cs="Arial"/>
                              <w:color w:val="404040" w:themeColor="text1" w:themeTint="BF"/>
                              <w:sz w:val="28"/>
                              <w:szCs w:val="28"/>
                            </w:rPr>
                            <w:t>duben</w:t>
                          </w:r>
                          <w:r>
                            <w:rPr>
                              <w:rFonts w:ascii="Arial" w:hAnsi="Arial" w:cs="Arial"/>
                              <w:color w:val="404040" w:themeColor="text1" w:themeTint="BF"/>
                              <w:sz w:val="28"/>
                              <w:szCs w:val="28"/>
                            </w:rPr>
                            <w:t xml:space="preserve"> 2024</w:t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  <w:r>
            <w:rPr>
              <w:b/>
              <w:color w:val="5B9BD5"/>
              <w:sz w:val="32"/>
              <w:szCs w:val="32"/>
            </w:rPr>
            <w:br w:type="page"/>
          </w:r>
        </w:p>
      </w:sdtContent>
    </w:sdt>
    <w:p w14:paraId="2786CFE5" w14:textId="366E63E4" w:rsidR="004018E1" w:rsidRPr="001F619E" w:rsidRDefault="004018E1" w:rsidP="004018E1">
      <w:pPr>
        <w:spacing w:after="160" w:line="259" w:lineRule="auto"/>
        <w:rPr>
          <w:rFonts w:ascii="Arial" w:hAnsi="Arial" w:cs="Arial"/>
          <w:b/>
          <w:bCs/>
          <w:sz w:val="24"/>
          <w:szCs w:val="24"/>
        </w:rPr>
      </w:pPr>
      <w:r w:rsidRPr="001F619E">
        <w:rPr>
          <w:rFonts w:ascii="Arial" w:hAnsi="Arial" w:cs="Arial"/>
          <w:b/>
          <w:bCs/>
          <w:sz w:val="24"/>
          <w:szCs w:val="24"/>
        </w:rPr>
        <w:lastRenderedPageBreak/>
        <w:t>Vzorová smlouva o zřízení společenství obcí</w:t>
      </w:r>
    </w:p>
    <w:p w14:paraId="79E2502A" w14:textId="77777777" w:rsidR="004018E1" w:rsidRPr="001F619E" w:rsidRDefault="004018E1" w:rsidP="004018E1">
      <w:pPr>
        <w:spacing w:after="160" w:line="259" w:lineRule="auto"/>
        <w:rPr>
          <w:rFonts w:ascii="Arial" w:hAnsi="Arial" w:cs="Arial"/>
          <w:b/>
          <w:bCs/>
          <w:sz w:val="24"/>
          <w:szCs w:val="24"/>
        </w:rPr>
      </w:pPr>
      <w:r w:rsidRPr="001F619E">
        <w:rPr>
          <w:rFonts w:ascii="Arial" w:hAnsi="Arial" w:cs="Arial"/>
          <w:b/>
          <w:bCs/>
          <w:sz w:val="24"/>
          <w:szCs w:val="24"/>
        </w:rPr>
        <w:t xml:space="preserve">Podle právního stavu ke dni: </w:t>
      </w:r>
      <w:r w:rsidRPr="001F619E">
        <w:rPr>
          <w:rFonts w:ascii="Arial" w:hAnsi="Arial" w:cs="Arial"/>
          <w:sz w:val="24"/>
          <w:szCs w:val="24"/>
        </w:rPr>
        <w:t>1. 1. 2024</w:t>
      </w:r>
    </w:p>
    <w:p w14:paraId="7A2A6280" w14:textId="77777777" w:rsidR="004018E1" w:rsidRPr="001F619E" w:rsidRDefault="004018E1" w:rsidP="004018E1">
      <w:pPr>
        <w:spacing w:after="160" w:line="259" w:lineRule="auto"/>
        <w:rPr>
          <w:rFonts w:ascii="Arial" w:hAnsi="Arial" w:cs="Arial"/>
          <w:b/>
          <w:bCs/>
          <w:sz w:val="24"/>
          <w:szCs w:val="24"/>
        </w:rPr>
      </w:pPr>
      <w:r w:rsidRPr="001F619E">
        <w:rPr>
          <w:rFonts w:ascii="Arial" w:hAnsi="Arial" w:cs="Arial"/>
          <w:b/>
          <w:bCs/>
          <w:sz w:val="24"/>
          <w:szCs w:val="24"/>
        </w:rPr>
        <w:t xml:space="preserve">Vydává: </w:t>
      </w:r>
      <w:r w:rsidRPr="001F619E">
        <w:rPr>
          <w:rFonts w:ascii="Arial" w:hAnsi="Arial" w:cs="Arial"/>
          <w:sz w:val="24"/>
          <w:szCs w:val="24"/>
        </w:rPr>
        <w:t>Ministerstvo vnitra České republiky, odbor strategického rozvoje a koordinace veřejné správy, nám. Hrdinů 3, 140 21 Praha 4</w:t>
      </w:r>
      <w:r w:rsidRPr="001F619E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4711C375" w14:textId="77777777" w:rsidR="004018E1" w:rsidRPr="001F619E" w:rsidRDefault="004018E1" w:rsidP="004018E1">
      <w:pPr>
        <w:spacing w:after="160" w:line="259" w:lineRule="auto"/>
        <w:rPr>
          <w:rFonts w:ascii="Arial" w:hAnsi="Arial" w:cs="Arial"/>
          <w:b/>
          <w:bCs/>
          <w:sz w:val="24"/>
          <w:szCs w:val="24"/>
        </w:rPr>
      </w:pPr>
      <w:r w:rsidRPr="001F619E">
        <w:rPr>
          <w:rFonts w:ascii="Arial" w:hAnsi="Arial" w:cs="Arial"/>
          <w:b/>
          <w:bCs/>
          <w:sz w:val="24"/>
          <w:szCs w:val="24"/>
        </w:rPr>
        <w:t xml:space="preserve">Autoři: </w:t>
      </w:r>
      <w:r w:rsidRPr="001F619E">
        <w:rPr>
          <w:rFonts w:ascii="Arial" w:hAnsi="Arial" w:cs="Arial"/>
          <w:sz w:val="24"/>
          <w:szCs w:val="24"/>
        </w:rPr>
        <w:t>Ministerstvo vnitra, odbor strategického rozvoje a koordinace veřejné správy                   Ing. Marek Jetmar, Ph.D.</w:t>
      </w:r>
    </w:p>
    <w:p w14:paraId="0F843C32" w14:textId="77777777" w:rsidR="004018E1" w:rsidRPr="001F619E" w:rsidRDefault="004018E1" w:rsidP="004018E1">
      <w:pPr>
        <w:spacing w:after="160" w:line="259" w:lineRule="auto"/>
        <w:rPr>
          <w:rFonts w:ascii="Arial" w:hAnsi="Arial" w:cs="Arial"/>
          <w:b/>
          <w:bCs/>
          <w:sz w:val="24"/>
          <w:szCs w:val="24"/>
        </w:rPr>
      </w:pPr>
      <w:r w:rsidRPr="001F619E">
        <w:rPr>
          <w:rFonts w:ascii="Arial" w:hAnsi="Arial" w:cs="Arial"/>
          <w:b/>
          <w:bCs/>
          <w:sz w:val="24"/>
          <w:szCs w:val="24"/>
        </w:rPr>
        <w:t xml:space="preserve">Schválil: </w:t>
      </w:r>
      <w:r w:rsidRPr="001F619E">
        <w:rPr>
          <w:rFonts w:ascii="Arial" w:hAnsi="Arial" w:cs="Arial"/>
          <w:sz w:val="24"/>
          <w:szCs w:val="24"/>
        </w:rPr>
        <w:t>Ing. Mgr. David Sláma, ředitel odboru strategického rozvoje a koordinace veřejné správy</w:t>
      </w:r>
    </w:p>
    <w:p w14:paraId="5F05F1BA" w14:textId="77777777" w:rsidR="004018E1" w:rsidRPr="001F619E" w:rsidRDefault="004018E1" w:rsidP="004018E1">
      <w:pPr>
        <w:spacing w:after="160" w:line="259" w:lineRule="auto"/>
        <w:rPr>
          <w:rFonts w:ascii="Arial" w:hAnsi="Arial" w:cs="Arial"/>
          <w:sz w:val="24"/>
          <w:szCs w:val="24"/>
        </w:rPr>
      </w:pPr>
      <w:r w:rsidRPr="001F619E">
        <w:rPr>
          <w:rFonts w:ascii="Arial" w:hAnsi="Arial" w:cs="Arial"/>
          <w:b/>
          <w:bCs/>
          <w:sz w:val="24"/>
          <w:szCs w:val="24"/>
        </w:rPr>
        <w:t xml:space="preserve">Obsah metodického materiálu byl konzultován: </w:t>
      </w:r>
      <w:r w:rsidRPr="001F619E">
        <w:rPr>
          <w:rFonts w:ascii="Arial" w:hAnsi="Arial" w:cs="Arial"/>
          <w:sz w:val="24"/>
          <w:szCs w:val="24"/>
        </w:rPr>
        <w:t xml:space="preserve">Ministerstvo vnitra – Odbor veřejné správy dozoru a kontroly, Ministerstvo financí, zástupci svazků obcí  </w:t>
      </w:r>
    </w:p>
    <w:p w14:paraId="021742D1" w14:textId="0A799021" w:rsidR="004018E1" w:rsidRPr="001F619E" w:rsidRDefault="004018E1" w:rsidP="004018E1">
      <w:pPr>
        <w:spacing w:after="160" w:line="259" w:lineRule="auto"/>
        <w:rPr>
          <w:rFonts w:ascii="Arial" w:hAnsi="Arial" w:cs="Arial"/>
          <w:b/>
          <w:bCs/>
          <w:sz w:val="24"/>
          <w:szCs w:val="24"/>
        </w:rPr>
      </w:pPr>
      <w:r w:rsidRPr="001F619E">
        <w:rPr>
          <w:rFonts w:ascii="Arial" w:hAnsi="Arial" w:cs="Arial"/>
          <w:b/>
          <w:bCs/>
          <w:sz w:val="24"/>
          <w:szCs w:val="24"/>
        </w:rPr>
        <w:t xml:space="preserve">Počet stran: </w:t>
      </w:r>
      <w:r w:rsidRPr="001F619E">
        <w:rPr>
          <w:rFonts w:ascii="Arial" w:hAnsi="Arial" w:cs="Arial"/>
          <w:sz w:val="24"/>
          <w:szCs w:val="24"/>
        </w:rPr>
        <w:t>5</w:t>
      </w:r>
    </w:p>
    <w:p w14:paraId="516B0206" w14:textId="77777777" w:rsidR="004018E1" w:rsidRPr="009A3281" w:rsidRDefault="004018E1" w:rsidP="004018E1">
      <w:pPr>
        <w:spacing w:after="160" w:line="259" w:lineRule="auto"/>
        <w:rPr>
          <w:rFonts w:asciiTheme="majorHAnsi" w:eastAsiaTheme="majorEastAsia" w:hAnsiTheme="majorHAnsi" w:cstheme="majorBidi"/>
          <w:b/>
          <w:bCs/>
          <w:color w:val="00A6D8"/>
          <w:sz w:val="28"/>
          <w:szCs w:val="28"/>
        </w:rPr>
      </w:pPr>
      <w:r w:rsidRPr="001F619E">
        <w:rPr>
          <w:rFonts w:ascii="Arial" w:hAnsi="Arial" w:cs="Arial"/>
          <w:b/>
          <w:bCs/>
          <w:sz w:val="24"/>
          <w:szCs w:val="24"/>
        </w:rPr>
        <w:t xml:space="preserve">Místo a rok vydání: </w:t>
      </w:r>
      <w:r w:rsidRPr="001F619E">
        <w:rPr>
          <w:rFonts w:ascii="Arial" w:hAnsi="Arial" w:cs="Arial"/>
          <w:sz w:val="24"/>
          <w:szCs w:val="24"/>
        </w:rPr>
        <w:t>Praha, 2024</w:t>
      </w:r>
      <w:r w:rsidRPr="009A3281">
        <w:rPr>
          <w:b/>
          <w:bCs/>
        </w:rPr>
        <w:t xml:space="preserve"> </w:t>
      </w:r>
      <w:r w:rsidRPr="009A3281">
        <w:rPr>
          <w:b/>
          <w:bCs/>
        </w:rPr>
        <w:br w:type="page"/>
      </w:r>
    </w:p>
    <w:p w14:paraId="6579169F" w14:textId="6A7B5F55" w:rsidR="004018E1" w:rsidRDefault="004018E1">
      <w:pPr>
        <w:suppressAutoHyphens w:val="0"/>
        <w:rPr>
          <w:rFonts w:ascii="Arial" w:eastAsia="Arial" w:hAnsi="Arial" w:cs="Arial"/>
          <w:b/>
          <w:sz w:val="28"/>
          <w:szCs w:val="28"/>
        </w:rPr>
      </w:pPr>
    </w:p>
    <w:p w14:paraId="4228D8DB" w14:textId="1C077751" w:rsidR="004A181D" w:rsidRDefault="008C3E28">
      <w:pPr>
        <w:spacing w:after="200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SMLOUVA O ZŘÍZENÍ SPOLEČENSTVÍ OBCÍ</w:t>
      </w:r>
    </w:p>
    <w:p w14:paraId="34140F05" w14:textId="77777777" w:rsidR="004A181D" w:rsidRDefault="008C3E28">
      <w:pPr>
        <w:spacing w:after="2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8"/>
          <w:szCs w:val="28"/>
          <w:highlight w:val="yellow"/>
        </w:rPr>
        <w:t>… (název)</w:t>
      </w:r>
    </w:p>
    <w:p w14:paraId="0090F4E8" w14:textId="77777777" w:rsidR="004A181D" w:rsidRDefault="004A181D">
      <w:pPr>
        <w:spacing w:after="200"/>
        <w:jc w:val="both"/>
        <w:rPr>
          <w:rFonts w:ascii="Arial" w:eastAsia="Arial" w:hAnsi="Arial" w:cs="Arial"/>
          <w:sz w:val="22"/>
          <w:szCs w:val="22"/>
        </w:rPr>
      </w:pPr>
    </w:p>
    <w:p w14:paraId="541023B3" w14:textId="7C5D720D" w:rsidR="004A181D" w:rsidRDefault="008C3E28">
      <w:pPr>
        <w:spacing w:after="20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Smluvní strany, dále také jako „zakladatelé“ uvedení v čl. I této smlouvy uzavírají níže uvedeného dne, měsíce a roku ve smyslu ustanovení § 49 a § 53a zákona č. 128/2000 Sb., o</w:t>
      </w:r>
      <w:r w:rsidR="001F619E">
        <w:rPr>
          <w:rFonts w:ascii="Arial" w:eastAsia="Arial" w:hAnsi="Arial" w:cs="Arial"/>
          <w:sz w:val="22"/>
          <w:szCs w:val="22"/>
        </w:rPr>
        <w:t> </w:t>
      </w:r>
      <w:r>
        <w:rPr>
          <w:rFonts w:ascii="Arial" w:eastAsia="Arial" w:hAnsi="Arial" w:cs="Arial"/>
          <w:sz w:val="22"/>
          <w:szCs w:val="22"/>
        </w:rPr>
        <w:t>obcích, ve znění pozdějších předpisů (dále jen “zákon o obcích), tuto smlouvu o zřízení společenství obcí:</w:t>
      </w:r>
    </w:p>
    <w:p w14:paraId="0A366572" w14:textId="77777777" w:rsidR="004A181D" w:rsidRDefault="008C3E28">
      <w:pPr>
        <w:spacing w:after="200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Čl. I</w:t>
      </w:r>
      <w:r>
        <w:rPr>
          <w:rFonts w:ascii="Arial" w:eastAsia="Arial" w:hAnsi="Arial" w:cs="Arial"/>
          <w:b/>
          <w:sz w:val="22"/>
          <w:szCs w:val="22"/>
        </w:rPr>
        <w:br/>
        <w:t>Zakladatelé</w:t>
      </w:r>
    </w:p>
    <w:p w14:paraId="63DE7611" w14:textId="77777777" w:rsidR="004A181D" w:rsidRDefault="008C3E28">
      <w:pPr>
        <w:numPr>
          <w:ilvl w:val="0"/>
          <w:numId w:val="3"/>
        </w:numPr>
        <w:spacing w:after="200"/>
        <w:ind w:left="283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Zakladatelé </w:t>
      </w:r>
    </w:p>
    <w:tbl>
      <w:tblPr>
        <w:tblStyle w:val="a"/>
        <w:tblW w:w="7797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7797"/>
      </w:tblGrid>
      <w:tr w:rsidR="004A181D" w14:paraId="6C947C77" w14:textId="77777777">
        <w:trPr>
          <w:trHeight w:val="300"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645818" w14:textId="77777777" w:rsidR="004A181D" w:rsidRDefault="008C3E28">
            <w:pPr>
              <w:spacing w:after="2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Město XYZ dle usnesení zastupitelstva obce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  <w:highlight w:val="yellow"/>
              </w:rPr>
              <w:t>č. …, ze dne…</w:t>
            </w:r>
          </w:p>
        </w:tc>
      </w:tr>
      <w:tr w:rsidR="004A181D" w14:paraId="6875A618" w14:textId="77777777">
        <w:trPr>
          <w:trHeight w:val="300"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77C2B7" w14:textId="77777777" w:rsidR="004A181D" w:rsidRDefault="008C3E28">
            <w:pPr>
              <w:spacing w:after="2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Městys XYZ dle usnesení zastupitelstva městyse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  <w:highlight w:val="yellow"/>
              </w:rPr>
              <w:t>č. …, ze dne…</w:t>
            </w:r>
          </w:p>
        </w:tc>
      </w:tr>
      <w:tr w:rsidR="004A181D" w14:paraId="1C2E5187" w14:textId="77777777">
        <w:trPr>
          <w:trHeight w:val="300"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71C8BB" w14:textId="77777777" w:rsidR="004A181D" w:rsidRDefault="008C3E28">
            <w:pPr>
              <w:spacing w:after="2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Obec XYZ dle usnesení zastupitelstva obce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  <w:highlight w:val="yellow"/>
              </w:rPr>
              <w:t>č. …, ze dne…</w:t>
            </w:r>
          </w:p>
        </w:tc>
      </w:tr>
      <w:tr w:rsidR="004A181D" w14:paraId="1C30DC7F" w14:textId="77777777">
        <w:trPr>
          <w:trHeight w:val="300"/>
        </w:trPr>
        <w:tc>
          <w:tcPr>
            <w:tcW w:w="77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FA663C" w14:textId="77777777" w:rsidR="004A181D" w:rsidRDefault="008C3E28">
            <w:pPr>
              <w:spacing w:after="20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Obec XYZ dle usnesení zastupitelstva obce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  <w:highlight w:val="yellow"/>
              </w:rPr>
              <w:t>č. …, ze dne…</w:t>
            </w:r>
          </w:p>
        </w:tc>
      </w:tr>
    </w:tbl>
    <w:p w14:paraId="1987BFAB" w14:textId="559A5E4C" w:rsidR="004A181D" w:rsidRDefault="008C3E28">
      <w:pPr>
        <w:spacing w:after="20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touto Smlouvou zřizují za účelem </w:t>
      </w:r>
      <w:r>
        <w:rPr>
          <w:rFonts w:ascii="Arial" w:eastAsia="Arial" w:hAnsi="Arial" w:cs="Arial"/>
          <w:sz w:val="21"/>
          <w:szCs w:val="21"/>
        </w:rPr>
        <w:t>ochrany a prosazování společných zájmů členských obcí, kterými jsou především péče o všestranný rozvoj zájmového území, péče o potřeby občanů členských obcí a ochrana veřejného zájmu</w:t>
      </w:r>
      <w:r>
        <w:rPr>
          <w:rFonts w:ascii="Arial" w:eastAsia="Arial" w:hAnsi="Arial" w:cs="Arial"/>
          <w:sz w:val="22"/>
          <w:szCs w:val="22"/>
        </w:rPr>
        <w:t xml:space="preserve"> způsoby dále upravenými touto smlouvou a</w:t>
      </w:r>
      <w:r w:rsidR="001F619E">
        <w:rPr>
          <w:rFonts w:ascii="Arial" w:eastAsia="Arial" w:hAnsi="Arial" w:cs="Arial"/>
          <w:sz w:val="22"/>
          <w:szCs w:val="22"/>
        </w:rPr>
        <w:t> </w:t>
      </w:r>
      <w:r>
        <w:rPr>
          <w:rFonts w:ascii="Arial" w:eastAsia="Arial" w:hAnsi="Arial" w:cs="Arial"/>
          <w:sz w:val="22"/>
          <w:szCs w:val="22"/>
        </w:rPr>
        <w:t>Stanovami dále specifikované Společenství obcí a zároveň se ke dni vzniku společenství stávají jeho prvními členy.</w:t>
      </w:r>
    </w:p>
    <w:p w14:paraId="07D0BA32" w14:textId="77777777" w:rsidR="004A181D" w:rsidRDefault="008C3E28">
      <w:pPr>
        <w:spacing w:after="200"/>
        <w:ind w:left="567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Čl. IV</w:t>
      </w:r>
      <w:r>
        <w:rPr>
          <w:rFonts w:ascii="Arial" w:eastAsia="Arial" w:hAnsi="Arial" w:cs="Arial"/>
          <w:b/>
          <w:sz w:val="22"/>
          <w:szCs w:val="22"/>
        </w:rPr>
        <w:br/>
        <w:t>Název a sídlo Společenství obcí</w:t>
      </w:r>
    </w:p>
    <w:p w14:paraId="6D83D70B" w14:textId="77777777" w:rsidR="004A181D" w:rsidRDefault="008C3E28">
      <w:pPr>
        <w:numPr>
          <w:ilvl w:val="0"/>
          <w:numId w:val="4"/>
        </w:numPr>
        <w:spacing w:after="200"/>
        <w:ind w:left="4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Společenství obcí se nazývá úplným název ………………………</w:t>
      </w:r>
    </w:p>
    <w:p w14:paraId="75DDBAC0" w14:textId="77777777" w:rsidR="004A181D" w:rsidRDefault="008C3E28">
      <w:pPr>
        <w:numPr>
          <w:ilvl w:val="0"/>
          <w:numId w:val="4"/>
        </w:numPr>
        <w:spacing w:after="200"/>
        <w:ind w:left="4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Sídlo Společenství obcí je shodné se sídlem </w:t>
      </w:r>
      <w:r>
        <w:rPr>
          <w:rFonts w:ascii="Arial" w:eastAsia="Arial" w:hAnsi="Arial" w:cs="Arial"/>
          <w:sz w:val="22"/>
          <w:szCs w:val="22"/>
          <w:highlight w:val="yellow"/>
        </w:rPr>
        <w:t>obec/město …</w:t>
      </w:r>
    </w:p>
    <w:p w14:paraId="56525E65" w14:textId="77777777" w:rsidR="004A181D" w:rsidRDefault="008C3E28">
      <w:pPr>
        <w:numPr>
          <w:ilvl w:val="0"/>
          <w:numId w:val="4"/>
        </w:numPr>
        <w:spacing w:after="200"/>
        <w:ind w:left="425"/>
        <w:jc w:val="both"/>
        <w:rPr>
          <w:rFonts w:ascii="Arial" w:eastAsia="Arial" w:hAnsi="Arial" w:cs="Arial"/>
          <w:sz w:val="22"/>
          <w:szCs w:val="22"/>
          <w:highlight w:val="white"/>
        </w:rPr>
      </w:pPr>
      <w:r>
        <w:rPr>
          <w:rFonts w:ascii="Arial" w:eastAsia="Arial" w:hAnsi="Arial" w:cs="Arial"/>
          <w:sz w:val="22"/>
          <w:szCs w:val="22"/>
          <w:highlight w:val="white"/>
        </w:rPr>
        <w:t>Název a sídlo společenství lze upravit změnou Stanov.</w:t>
      </w:r>
    </w:p>
    <w:p w14:paraId="30FC3244" w14:textId="77777777" w:rsidR="004A181D" w:rsidRDefault="004A181D">
      <w:pPr>
        <w:spacing w:after="200"/>
        <w:jc w:val="both"/>
        <w:rPr>
          <w:rFonts w:ascii="Arial" w:eastAsia="Arial" w:hAnsi="Arial" w:cs="Arial"/>
          <w:sz w:val="22"/>
          <w:szCs w:val="22"/>
        </w:rPr>
      </w:pPr>
    </w:p>
    <w:p w14:paraId="562131EB" w14:textId="77777777" w:rsidR="004A181D" w:rsidRDefault="008C3E28">
      <w:pPr>
        <w:spacing w:after="200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Čl. II</w:t>
      </w:r>
      <w:r>
        <w:rPr>
          <w:rFonts w:ascii="Arial" w:eastAsia="Arial" w:hAnsi="Arial" w:cs="Arial"/>
          <w:b/>
          <w:sz w:val="22"/>
          <w:szCs w:val="22"/>
        </w:rPr>
        <w:br/>
        <w:t>Působnost Společenství obcí</w:t>
      </w:r>
    </w:p>
    <w:p w14:paraId="5284EEB2" w14:textId="77777777" w:rsidR="004A181D" w:rsidRDefault="008C3E28">
      <w:pPr>
        <w:numPr>
          <w:ilvl w:val="0"/>
          <w:numId w:val="5"/>
        </w:numPr>
        <w:spacing w:after="200"/>
        <w:ind w:left="28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Společenství obcí je svazkem obcí s postavením společenství obcí ve smyslu § 53a zákona o obcích.</w:t>
      </w:r>
    </w:p>
    <w:p w14:paraId="50C5F2D6" w14:textId="77777777" w:rsidR="004A181D" w:rsidRDefault="008C3E28">
      <w:pPr>
        <w:numPr>
          <w:ilvl w:val="0"/>
          <w:numId w:val="5"/>
        </w:numPr>
        <w:spacing w:after="200"/>
        <w:ind w:left="28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Společenství obcí vykonává svou činnost zejména na území členských obcí. Při své činnosti spolupracuje Společenství obcí také s místně příslušnou obcí s rozšířenou působností a s dalšími obcemi v jejím správním obvodu. </w:t>
      </w:r>
    </w:p>
    <w:p w14:paraId="5501E338" w14:textId="2EC67B37" w:rsidR="004A181D" w:rsidRDefault="008C3E28">
      <w:pPr>
        <w:numPr>
          <w:ilvl w:val="0"/>
          <w:numId w:val="5"/>
        </w:numPr>
        <w:spacing w:after="200"/>
        <w:ind w:left="28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Předmětem činnosti společenství jsou zejména činnosti dle </w:t>
      </w:r>
      <w:proofErr w:type="spellStart"/>
      <w:r>
        <w:rPr>
          <w:rFonts w:ascii="Arial" w:eastAsia="Arial" w:hAnsi="Arial" w:cs="Arial"/>
          <w:sz w:val="22"/>
          <w:szCs w:val="22"/>
        </w:rPr>
        <w:t>ust</w:t>
      </w:r>
      <w:proofErr w:type="spellEnd"/>
      <w:r>
        <w:rPr>
          <w:rFonts w:ascii="Arial" w:eastAsia="Arial" w:hAnsi="Arial" w:cs="Arial"/>
          <w:sz w:val="22"/>
          <w:szCs w:val="22"/>
        </w:rPr>
        <w:t>. § 50 odst. 1 zákona o</w:t>
      </w:r>
      <w:r w:rsidR="001F619E">
        <w:rPr>
          <w:rFonts w:ascii="Arial" w:eastAsia="Arial" w:hAnsi="Arial" w:cs="Arial"/>
          <w:sz w:val="22"/>
          <w:szCs w:val="22"/>
        </w:rPr>
        <w:t> </w:t>
      </w:r>
      <w:r>
        <w:rPr>
          <w:rFonts w:ascii="Arial" w:eastAsia="Arial" w:hAnsi="Arial" w:cs="Arial"/>
          <w:sz w:val="22"/>
          <w:szCs w:val="22"/>
        </w:rPr>
        <w:t>obcích v rozsahu blíže určeném</w:t>
      </w:r>
      <w:r w:rsidR="001F619E">
        <w:rPr>
          <w:rFonts w:ascii="Arial" w:eastAsia="Arial" w:hAnsi="Arial" w:cs="Arial"/>
          <w:sz w:val="22"/>
          <w:szCs w:val="22"/>
        </w:rPr>
        <w:t xml:space="preserve"> stanovami</w:t>
      </w:r>
      <w:r>
        <w:rPr>
          <w:rFonts w:ascii="Arial" w:eastAsia="Arial" w:hAnsi="Arial" w:cs="Arial"/>
          <w:sz w:val="22"/>
          <w:szCs w:val="22"/>
        </w:rPr>
        <w:t xml:space="preserve"> Společenství. </w:t>
      </w:r>
    </w:p>
    <w:p w14:paraId="4476AF43" w14:textId="77777777" w:rsidR="004A181D" w:rsidRDefault="008C3E28">
      <w:pPr>
        <w:numPr>
          <w:ilvl w:val="0"/>
          <w:numId w:val="5"/>
        </w:numPr>
        <w:spacing w:after="200"/>
        <w:ind w:left="28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Předmětem činnosti společenství obcí je dále zajišťování koordinace veřejných služeb na území členských obcí a strategického rozvoje tohoto území. Za tímto účelem společenství obcí zpracovává strategii rozvoje společenství obcí.</w:t>
      </w:r>
    </w:p>
    <w:p w14:paraId="182E87F7" w14:textId="1924CC23" w:rsidR="004A181D" w:rsidRDefault="008C3E28">
      <w:pPr>
        <w:numPr>
          <w:ilvl w:val="0"/>
          <w:numId w:val="5"/>
        </w:numPr>
        <w:spacing w:after="200"/>
        <w:ind w:left="28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lastRenderedPageBreak/>
        <w:t>Předmětem činnosti společenství obcí je dále zajišťování činností podle § 53e zákona o</w:t>
      </w:r>
      <w:r w:rsidR="001F619E">
        <w:rPr>
          <w:rFonts w:ascii="Arial" w:eastAsia="Arial" w:hAnsi="Arial" w:cs="Arial"/>
          <w:sz w:val="22"/>
          <w:szCs w:val="22"/>
        </w:rPr>
        <w:t> </w:t>
      </w:r>
      <w:r>
        <w:rPr>
          <w:rFonts w:ascii="Arial" w:eastAsia="Arial" w:hAnsi="Arial" w:cs="Arial"/>
          <w:sz w:val="22"/>
          <w:szCs w:val="22"/>
        </w:rPr>
        <w:t>obcích, tj. zajištění zaměstnance společenství (dále jen sdíleného úředníka), kterého mohou členské obce využívat pro výkon správních činností v samostatné a přenesené působnosti</w:t>
      </w:r>
    </w:p>
    <w:p w14:paraId="4C22D46A" w14:textId="233B07F9" w:rsidR="004A181D" w:rsidRPr="001F619E" w:rsidRDefault="008C3E28">
      <w:pPr>
        <w:numPr>
          <w:ilvl w:val="0"/>
          <w:numId w:val="5"/>
        </w:numPr>
        <w:spacing w:after="200"/>
        <w:ind w:left="283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3"/>
          <w:szCs w:val="23"/>
        </w:rPr>
        <w:t xml:space="preserve">Společenství obcí může vedle své hlavní činnosti vyvíjet též podnikatelskou činnost spočívající v podnikání nebo jiné výdělečné činnosti v rozsahu blíže upraveném stanovami Společenství; to však pouze za podmínky, že jejím účelem je podpora hlavní činnosti společenství obcí nebo hospodárné využívání majetku společenství obcí. </w:t>
      </w:r>
    </w:p>
    <w:p w14:paraId="2AAD96BA" w14:textId="77777777" w:rsidR="001F619E" w:rsidRDefault="001F619E" w:rsidP="001F619E">
      <w:pPr>
        <w:spacing w:after="200"/>
        <w:ind w:left="283"/>
        <w:jc w:val="both"/>
        <w:rPr>
          <w:rFonts w:ascii="Arial" w:eastAsia="Arial" w:hAnsi="Arial" w:cs="Arial"/>
          <w:sz w:val="22"/>
          <w:szCs w:val="22"/>
        </w:rPr>
      </w:pPr>
    </w:p>
    <w:p w14:paraId="6F3BBD7F" w14:textId="77777777" w:rsidR="004A181D" w:rsidRDefault="008C3E28">
      <w:pPr>
        <w:spacing w:after="200"/>
        <w:ind w:left="567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Čl. III</w:t>
      </w:r>
      <w:r>
        <w:rPr>
          <w:rFonts w:ascii="Arial" w:eastAsia="Arial" w:hAnsi="Arial" w:cs="Arial"/>
          <w:b/>
          <w:sz w:val="22"/>
          <w:szCs w:val="22"/>
        </w:rPr>
        <w:br/>
        <w:t>Orgány společenství</w:t>
      </w:r>
    </w:p>
    <w:p w14:paraId="61E1ACEB" w14:textId="3B4F4E12" w:rsidR="004A181D" w:rsidRDefault="008C3E28">
      <w:pPr>
        <w:numPr>
          <w:ilvl w:val="0"/>
          <w:numId w:val="1"/>
        </w:numPr>
        <w:spacing w:after="200"/>
        <w:ind w:left="4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Nejvyšším orgánem Společenství je shromáždění starostů složené ze starostů členských obcí; starostu obce zastupuje místostarosta obce, případně starostou určený zástupce z</w:t>
      </w:r>
      <w:r w:rsidR="001F619E">
        <w:rPr>
          <w:rFonts w:ascii="Arial" w:eastAsia="Arial" w:hAnsi="Arial" w:cs="Arial"/>
          <w:sz w:val="22"/>
          <w:szCs w:val="22"/>
        </w:rPr>
        <w:t> </w:t>
      </w:r>
      <w:r>
        <w:rPr>
          <w:rFonts w:ascii="Arial" w:eastAsia="Arial" w:hAnsi="Arial" w:cs="Arial"/>
          <w:sz w:val="22"/>
          <w:szCs w:val="22"/>
        </w:rPr>
        <w:t>řad členů zastupitelstva obce. V čele shromáždění starostů stojí předseda, který je statutárním orgánem společenství obcí. Předsedu zastupuje místopředseda, případně více místopředsedů, budou-li zvoleni.</w:t>
      </w:r>
    </w:p>
    <w:p w14:paraId="29B38FE9" w14:textId="77777777" w:rsidR="004A181D" w:rsidRDefault="008C3E28">
      <w:pPr>
        <w:numPr>
          <w:ilvl w:val="0"/>
          <w:numId w:val="1"/>
        </w:numPr>
        <w:spacing w:after="200"/>
        <w:ind w:left="4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Smluvní strany se tímto dohodly, že prvním předsedou Společenství </w:t>
      </w:r>
      <w:proofErr w:type="gramStart"/>
      <w:r>
        <w:rPr>
          <w:rFonts w:ascii="Arial" w:eastAsia="Arial" w:hAnsi="Arial" w:cs="Arial"/>
          <w:sz w:val="22"/>
          <w:szCs w:val="22"/>
        </w:rPr>
        <w:t xml:space="preserve">je </w:t>
      </w:r>
      <w:r>
        <w:rPr>
          <w:rFonts w:ascii="Arial" w:eastAsia="Arial" w:hAnsi="Arial" w:cs="Arial"/>
          <w:sz w:val="22"/>
          <w:szCs w:val="22"/>
          <w:highlight w:val="yellow"/>
        </w:rPr>
        <w:t xml:space="preserve"> (</w:t>
      </w:r>
      <w:proofErr w:type="gramEnd"/>
      <w:r>
        <w:rPr>
          <w:rFonts w:ascii="Arial" w:eastAsia="Arial" w:hAnsi="Arial" w:cs="Arial"/>
          <w:sz w:val="22"/>
          <w:szCs w:val="22"/>
          <w:highlight w:val="yellow"/>
        </w:rPr>
        <w:t xml:space="preserve">jméno/a, příjmení, trvalé bydliště, datum narození) </w:t>
      </w:r>
      <w:r>
        <w:rPr>
          <w:rFonts w:ascii="Arial" w:eastAsia="Arial" w:hAnsi="Arial" w:cs="Arial"/>
          <w:sz w:val="22"/>
          <w:szCs w:val="22"/>
        </w:rPr>
        <w:t>a prvním místopředsedou Společenství je</w:t>
      </w:r>
      <w:r>
        <w:rPr>
          <w:rFonts w:ascii="Arial" w:eastAsia="Arial" w:hAnsi="Arial" w:cs="Arial"/>
          <w:sz w:val="22"/>
          <w:szCs w:val="22"/>
          <w:highlight w:val="yellow"/>
        </w:rPr>
        <w:t xml:space="preserve"> (jméno/a, příjmení, trvalé bydliště, datum narození)</w:t>
      </w:r>
      <w:r>
        <w:rPr>
          <w:rFonts w:ascii="Arial" w:eastAsia="Arial" w:hAnsi="Arial" w:cs="Arial"/>
          <w:sz w:val="22"/>
          <w:szCs w:val="22"/>
        </w:rPr>
        <w:t xml:space="preserve">. </w:t>
      </w:r>
    </w:p>
    <w:p w14:paraId="68A49DA2" w14:textId="77777777" w:rsidR="004A181D" w:rsidRDefault="008C3E28">
      <w:pPr>
        <w:numPr>
          <w:ilvl w:val="0"/>
          <w:numId w:val="1"/>
        </w:numPr>
        <w:spacing w:after="200"/>
        <w:ind w:left="4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Působnost shromáždění starostů, předsedy a místopředsedů blíže určí stanovy. </w:t>
      </w:r>
    </w:p>
    <w:p w14:paraId="0E402E57" w14:textId="607C2B0B" w:rsidR="004A181D" w:rsidRDefault="008C3E28">
      <w:pPr>
        <w:numPr>
          <w:ilvl w:val="0"/>
          <w:numId w:val="1"/>
        </w:numPr>
        <w:spacing w:after="200"/>
        <w:ind w:left="4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Ustavení a složení dalších orgánů Společenství obcí upravují Stanovy.</w:t>
      </w:r>
    </w:p>
    <w:p w14:paraId="168C3E28" w14:textId="77777777" w:rsidR="001F619E" w:rsidRDefault="001F619E" w:rsidP="001F619E">
      <w:pPr>
        <w:spacing w:after="200"/>
        <w:ind w:left="425"/>
        <w:jc w:val="both"/>
        <w:rPr>
          <w:rFonts w:ascii="Arial" w:eastAsia="Arial" w:hAnsi="Arial" w:cs="Arial"/>
          <w:sz w:val="22"/>
          <w:szCs w:val="22"/>
        </w:rPr>
      </w:pPr>
    </w:p>
    <w:p w14:paraId="4F3E74F4" w14:textId="77777777" w:rsidR="004A181D" w:rsidRDefault="008C3E28">
      <w:pPr>
        <w:spacing w:after="200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Čl. V</w:t>
      </w:r>
      <w:r>
        <w:rPr>
          <w:rFonts w:ascii="Arial" w:eastAsia="Arial" w:hAnsi="Arial" w:cs="Arial"/>
          <w:b/>
          <w:sz w:val="22"/>
          <w:szCs w:val="22"/>
        </w:rPr>
        <w:br/>
        <w:t>Stanovy</w:t>
      </w:r>
    </w:p>
    <w:p w14:paraId="2A199B12" w14:textId="77777777" w:rsidR="004A181D" w:rsidRDefault="008C3E28">
      <w:pPr>
        <w:numPr>
          <w:ilvl w:val="0"/>
          <w:numId w:val="6"/>
        </w:numPr>
        <w:spacing w:after="200"/>
        <w:ind w:left="4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Vnitřní organizace společenství obcí, práva a povinnosti členů i volených orgánů společenství obcí se řídí zákonem o obcích a stanovami, jež jsou přílohou této smlouvy.</w:t>
      </w:r>
    </w:p>
    <w:p w14:paraId="335EC0A1" w14:textId="77777777" w:rsidR="004A181D" w:rsidRDefault="008C3E28">
      <w:pPr>
        <w:numPr>
          <w:ilvl w:val="0"/>
          <w:numId w:val="6"/>
        </w:numPr>
        <w:spacing w:after="200"/>
        <w:ind w:left="4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Úplné a platné znění stanov je vždy uloženo v sídle společenství obcí a zveřejněn na internetových stránkách společenství. </w:t>
      </w:r>
    </w:p>
    <w:p w14:paraId="5510B814" w14:textId="1D39535C" w:rsidR="004A181D" w:rsidRDefault="008C3E28">
      <w:pPr>
        <w:numPr>
          <w:ilvl w:val="0"/>
          <w:numId w:val="6"/>
        </w:numPr>
        <w:spacing w:after="200"/>
        <w:ind w:left="4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O změně stanov rozhoduje shromáždění starostů jako nejvyšší orgán společenství usnesením. Pro přijetí takového usnesení je třeba souhlasu alespoň 2/3 všech členů společenství obcí.</w:t>
      </w:r>
    </w:p>
    <w:p w14:paraId="3B3FA732" w14:textId="77777777" w:rsidR="001F619E" w:rsidRDefault="001F619E" w:rsidP="001F619E">
      <w:pPr>
        <w:spacing w:after="200"/>
        <w:ind w:left="65"/>
        <w:jc w:val="both"/>
        <w:rPr>
          <w:rFonts w:ascii="Arial" w:eastAsia="Arial" w:hAnsi="Arial" w:cs="Arial"/>
          <w:sz w:val="22"/>
          <w:szCs w:val="22"/>
        </w:rPr>
      </w:pPr>
    </w:p>
    <w:p w14:paraId="7D72BE10" w14:textId="77777777" w:rsidR="004A181D" w:rsidRDefault="008C3E28">
      <w:pPr>
        <w:spacing w:after="200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Čl. V</w:t>
      </w:r>
      <w:r>
        <w:rPr>
          <w:rFonts w:ascii="Arial" w:eastAsia="Arial" w:hAnsi="Arial" w:cs="Arial"/>
          <w:b/>
          <w:sz w:val="22"/>
          <w:szCs w:val="22"/>
        </w:rPr>
        <w:br/>
        <w:t>Závěrečná ujednání</w:t>
      </w:r>
    </w:p>
    <w:p w14:paraId="35F2741C" w14:textId="77777777" w:rsidR="004A181D" w:rsidRDefault="008C3E28">
      <w:pPr>
        <w:numPr>
          <w:ilvl w:val="0"/>
          <w:numId w:val="2"/>
        </w:numPr>
        <w:spacing w:after="200"/>
        <w:ind w:left="4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Změnit nebo doplnit Smlouvu je možné pouze formou písemných dodatků, které budou vzestupně číslovány, výslovně prohlášeny za dodatek Smlouvy a podepsány.</w:t>
      </w:r>
    </w:p>
    <w:p w14:paraId="315D193C" w14:textId="77777777" w:rsidR="004A181D" w:rsidRDefault="008C3E28">
      <w:pPr>
        <w:numPr>
          <w:ilvl w:val="0"/>
          <w:numId w:val="2"/>
        </w:numPr>
        <w:spacing w:after="200"/>
        <w:ind w:left="4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Osoby podepisující za zakladatele tuto Smlouvu svým podpisem stvrzují platnost svých jednatelských oprávnění.</w:t>
      </w:r>
    </w:p>
    <w:p w14:paraId="5B9DDC13" w14:textId="11813DA7" w:rsidR="004A181D" w:rsidRDefault="008C3E28">
      <w:pPr>
        <w:numPr>
          <w:ilvl w:val="0"/>
          <w:numId w:val="2"/>
        </w:numPr>
        <w:spacing w:after="200"/>
        <w:ind w:left="4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Zakladatelé shodně prohlašují, že si tuto Smlouvu před jejím podepsáním přečetli, že byla uzavřena po vzájemném projednání podle jejich pravé a svobodné vůle určitě, vážně </w:t>
      </w:r>
      <w:r>
        <w:rPr>
          <w:rFonts w:ascii="Arial" w:eastAsia="Arial" w:hAnsi="Arial" w:cs="Arial"/>
          <w:sz w:val="22"/>
          <w:szCs w:val="22"/>
        </w:rPr>
        <w:lastRenderedPageBreak/>
        <w:t>a</w:t>
      </w:r>
      <w:r w:rsidR="001F619E">
        <w:rPr>
          <w:rFonts w:ascii="Arial" w:eastAsia="Arial" w:hAnsi="Arial" w:cs="Arial"/>
          <w:sz w:val="22"/>
          <w:szCs w:val="22"/>
        </w:rPr>
        <w:t> </w:t>
      </w:r>
      <w:r>
        <w:rPr>
          <w:rFonts w:ascii="Arial" w:eastAsia="Arial" w:hAnsi="Arial" w:cs="Arial"/>
          <w:sz w:val="22"/>
          <w:szCs w:val="22"/>
        </w:rPr>
        <w:t>srozumitelně, nikoliv v tísni nebo za nápadně nevýhodných podmínek a že se dohodli na celém jejím obsahu, což stvrzují svými podpisy.</w:t>
      </w:r>
    </w:p>
    <w:p w14:paraId="5210B778" w14:textId="77777777" w:rsidR="004A181D" w:rsidRDefault="008C3E28">
      <w:pPr>
        <w:numPr>
          <w:ilvl w:val="0"/>
          <w:numId w:val="2"/>
        </w:numPr>
        <w:spacing w:after="200"/>
        <w:ind w:left="4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Tato Smlouva je sepsána v </w:t>
      </w:r>
      <w:r>
        <w:rPr>
          <w:rFonts w:ascii="Arial" w:eastAsia="Arial" w:hAnsi="Arial" w:cs="Arial"/>
          <w:sz w:val="22"/>
          <w:szCs w:val="22"/>
          <w:highlight w:val="yellow"/>
        </w:rPr>
        <w:t>…</w:t>
      </w:r>
      <w:r>
        <w:rPr>
          <w:rFonts w:ascii="Arial" w:eastAsia="Arial" w:hAnsi="Arial" w:cs="Arial"/>
          <w:sz w:val="22"/>
          <w:szCs w:val="22"/>
        </w:rPr>
        <w:t xml:space="preserve"> vyhotoveních s platností originálu, přičemž každý ze zakladatelů obdrží po jednom vyhotovení a další vyhotovení bude přílohou návrhu na zápis do rejstříku Společenství obcí.</w:t>
      </w:r>
    </w:p>
    <w:p w14:paraId="665B4604" w14:textId="77777777" w:rsidR="004A181D" w:rsidRDefault="008C3E28">
      <w:pPr>
        <w:numPr>
          <w:ilvl w:val="0"/>
          <w:numId w:val="2"/>
        </w:numPr>
        <w:spacing w:after="200"/>
        <w:ind w:left="4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Zakladatelé výslovně souhlasí s tím, aby tato Smlouva a přiložené stanovy byly podkladem pro zápis Společenství obcí do rejstříku svazků obcí.</w:t>
      </w:r>
    </w:p>
    <w:p w14:paraId="5699F5F9" w14:textId="77777777" w:rsidR="004A181D" w:rsidRDefault="008C3E28">
      <w:pPr>
        <w:numPr>
          <w:ilvl w:val="0"/>
          <w:numId w:val="2"/>
        </w:numPr>
        <w:spacing w:after="200"/>
        <w:ind w:left="425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Zakladatelé tímto zmocňují </w:t>
      </w:r>
      <w:r>
        <w:rPr>
          <w:rFonts w:ascii="Arial" w:eastAsia="Arial" w:hAnsi="Arial" w:cs="Arial"/>
          <w:sz w:val="22"/>
          <w:szCs w:val="22"/>
          <w:highlight w:val="yellow"/>
        </w:rPr>
        <w:t>… (jméno, příjmení, trvalé bydliště, datum narození)</w:t>
      </w:r>
      <w:r>
        <w:rPr>
          <w:rFonts w:ascii="Arial" w:eastAsia="Arial" w:hAnsi="Arial" w:cs="Arial"/>
          <w:sz w:val="22"/>
          <w:szCs w:val="22"/>
        </w:rPr>
        <w:t xml:space="preserve"> k podání návrhu na zápis Společenství obcí do rejstříku svazků obcí.</w:t>
      </w:r>
    </w:p>
    <w:p w14:paraId="6B7E2839" w14:textId="77777777" w:rsidR="004A181D" w:rsidRDefault="004A181D">
      <w:pPr>
        <w:spacing w:after="200"/>
        <w:jc w:val="both"/>
        <w:rPr>
          <w:rFonts w:ascii="Arial" w:eastAsia="Arial" w:hAnsi="Arial" w:cs="Arial"/>
          <w:sz w:val="22"/>
          <w:szCs w:val="22"/>
        </w:rPr>
      </w:pPr>
    </w:p>
    <w:p w14:paraId="61D9F995" w14:textId="77777777" w:rsidR="004A181D" w:rsidRDefault="004A181D">
      <w:pPr>
        <w:spacing w:after="200"/>
        <w:ind w:left="567" w:hanging="567"/>
        <w:jc w:val="both"/>
        <w:rPr>
          <w:rFonts w:ascii="Arial" w:eastAsia="Arial" w:hAnsi="Arial" w:cs="Arial"/>
          <w:sz w:val="22"/>
          <w:szCs w:val="22"/>
        </w:rPr>
      </w:pPr>
    </w:p>
    <w:p w14:paraId="0248B21C" w14:textId="77777777" w:rsidR="004A181D" w:rsidRDefault="008C3E28">
      <w:pPr>
        <w:spacing w:after="200"/>
        <w:ind w:left="567" w:hanging="567"/>
        <w:jc w:val="both"/>
        <w:rPr>
          <w:rFonts w:ascii="Arial" w:eastAsia="Arial" w:hAnsi="Arial" w:cs="Arial"/>
          <w:sz w:val="22"/>
          <w:szCs w:val="22"/>
          <w:highlight w:val="yellow"/>
        </w:rPr>
      </w:pPr>
      <w:r>
        <w:rPr>
          <w:rFonts w:ascii="Arial" w:eastAsia="Arial" w:hAnsi="Arial" w:cs="Arial"/>
          <w:sz w:val="22"/>
          <w:szCs w:val="22"/>
          <w:highlight w:val="yellow"/>
        </w:rPr>
        <w:t>V … dne …</w:t>
      </w:r>
    </w:p>
    <w:sectPr w:rsidR="004A181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57672" w14:textId="77777777" w:rsidR="00350255" w:rsidRDefault="00350255">
      <w:r>
        <w:separator/>
      </w:r>
    </w:p>
  </w:endnote>
  <w:endnote w:type="continuationSeparator" w:id="0">
    <w:p w14:paraId="07BC52E5" w14:textId="77777777" w:rsidR="00350255" w:rsidRDefault="00350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FB465" w14:textId="77777777" w:rsidR="004A181D" w:rsidRDefault="004A181D">
    <w:pPr>
      <w:tabs>
        <w:tab w:val="center" w:pos="4536"/>
        <w:tab w:val="right" w:pos="9072"/>
      </w:tabs>
      <w:jc w:val="center"/>
      <w:rPr>
        <w:rFonts w:ascii="Calibri" w:eastAsia="Calibri" w:hAnsi="Calibri" w:cs="Calibri"/>
        <w:color w:val="000000"/>
        <w:sz w:val="22"/>
        <w:szCs w:val="22"/>
      </w:rPr>
    </w:pPr>
  </w:p>
  <w:p w14:paraId="57886FF7" w14:textId="77777777" w:rsidR="004A181D" w:rsidRDefault="004A181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146CE" w14:textId="77777777" w:rsidR="00350255" w:rsidRDefault="00350255">
      <w:r>
        <w:separator/>
      </w:r>
    </w:p>
  </w:footnote>
  <w:footnote w:type="continuationSeparator" w:id="0">
    <w:p w14:paraId="467854B9" w14:textId="77777777" w:rsidR="00350255" w:rsidRDefault="00350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FC301" w14:textId="77777777" w:rsidR="004A181D" w:rsidRDefault="008C3E28">
    <w:pPr>
      <w:jc w:val="center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t xml:space="preserve">          </w:t>
    </w:r>
  </w:p>
  <w:p w14:paraId="4348C598" w14:textId="77777777" w:rsidR="004A181D" w:rsidRDefault="004A181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24723"/>
    <w:multiLevelType w:val="multilevel"/>
    <w:tmpl w:val="8D2EC1E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74746FA"/>
    <w:multiLevelType w:val="multilevel"/>
    <w:tmpl w:val="4A029804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FE22090"/>
    <w:multiLevelType w:val="multilevel"/>
    <w:tmpl w:val="FD30C678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477C2E57"/>
    <w:multiLevelType w:val="multilevel"/>
    <w:tmpl w:val="FEA6F46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66825FC3"/>
    <w:multiLevelType w:val="multilevel"/>
    <w:tmpl w:val="2C16BC9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 w15:restartNumberingAfterBreak="0">
    <w:nsid w:val="77B93BE0"/>
    <w:multiLevelType w:val="multilevel"/>
    <w:tmpl w:val="7D20A17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218324260">
    <w:abstractNumId w:val="1"/>
  </w:num>
  <w:num w:numId="2" w16cid:durableId="1130705094">
    <w:abstractNumId w:val="2"/>
  </w:num>
  <w:num w:numId="3" w16cid:durableId="1978873846">
    <w:abstractNumId w:val="3"/>
  </w:num>
  <w:num w:numId="4" w16cid:durableId="92020847">
    <w:abstractNumId w:val="0"/>
  </w:num>
  <w:num w:numId="5" w16cid:durableId="1860270589">
    <w:abstractNumId w:val="4"/>
  </w:num>
  <w:num w:numId="6" w16cid:durableId="8087462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81D"/>
    <w:rsid w:val="001F619E"/>
    <w:rsid w:val="00350255"/>
    <w:rsid w:val="004018E1"/>
    <w:rsid w:val="004A181D"/>
    <w:rsid w:val="006E6847"/>
    <w:rsid w:val="008C3E28"/>
    <w:rsid w:val="00BD0D82"/>
    <w:rsid w:val="00DB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EF23BE"/>
  <w15:docId w15:val="{62E19238-25F5-42B8-A7AD-31DE6AAEC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F6544"/>
    <w:pPr>
      <w:suppressAutoHyphens/>
    </w:pPr>
    <w:rPr>
      <w:lang w:eastAsia="zh-CN"/>
    </w:rPr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Odstavecseseznamem">
    <w:name w:val="List Paragraph"/>
    <w:basedOn w:val="Normln"/>
    <w:uiPriority w:val="34"/>
    <w:qFormat/>
    <w:rsid w:val="00DF6544"/>
    <w:pPr>
      <w:ind w:left="708"/>
    </w:pPr>
  </w:style>
  <w:style w:type="paragraph" w:styleId="Zhlav">
    <w:name w:val="header"/>
    <w:basedOn w:val="Normln"/>
    <w:link w:val="ZhlavChar"/>
    <w:uiPriority w:val="99"/>
    <w:unhideWhenUsed/>
    <w:rsid w:val="00E720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72019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Zpat">
    <w:name w:val="footer"/>
    <w:basedOn w:val="Normln"/>
    <w:link w:val="ZpatChar"/>
    <w:uiPriority w:val="99"/>
    <w:unhideWhenUsed/>
    <w:rsid w:val="00E7201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72019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201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2019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Odstavecseseznamem1">
    <w:name w:val="Odstavec se seznamem1"/>
    <w:basedOn w:val="Normln"/>
    <w:rsid w:val="002C7672"/>
    <w:pPr>
      <w:spacing w:after="160" w:line="252" w:lineRule="auto"/>
      <w:ind w:left="720"/>
    </w:pPr>
    <w:rPr>
      <w:rFonts w:ascii="Calibri" w:eastAsia="SimSun" w:hAnsi="Calibri" w:cs="Calibri"/>
      <w:kern w:val="2"/>
      <w:sz w:val="22"/>
      <w:szCs w:val="22"/>
      <w:lang w:eastAsia="ar-SA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Vj156PBum1D0ri9JBc7BB4Lzog==">CgMxLjAyCGguZ2pkZ3hzOAByITFhbm9JZmZNUmtGa2kyMW4zTVYyVmZ5Z05FOWp0WTNveA==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798</Words>
  <Characters>4709</Characters>
  <Application>Microsoft Office Word</Application>
  <DocSecurity>0</DocSecurity>
  <Lines>39</Lines>
  <Paragraphs>10</Paragraphs>
  <ScaleCrop>false</ScaleCrop>
  <Company/>
  <LinksUpToDate>false</LinksUpToDate>
  <CharactersWithSpaces>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</dc:creator>
  <cp:lastModifiedBy>Svoboda Petr, Mgr.</cp:lastModifiedBy>
  <cp:revision>4</cp:revision>
  <dcterms:created xsi:type="dcterms:W3CDTF">2024-04-04T13:53:00Z</dcterms:created>
  <dcterms:modified xsi:type="dcterms:W3CDTF">2026-06-18T10:48:00Z</dcterms:modified>
</cp:coreProperties>
</file>