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B471" w14:textId="77777777" w:rsidR="004018E1" w:rsidRDefault="004018E1" w:rsidP="004018E1">
      <w:pPr>
        <w:rPr>
          <w:b/>
          <w:color w:val="5B9BD5"/>
          <w:sz w:val="32"/>
          <w:szCs w:val="32"/>
        </w:rPr>
      </w:pPr>
      <w:bookmarkStart w:id="0" w:name="_heading=h.gjdgxs" w:colFirst="0" w:colLast="0"/>
      <w:bookmarkEnd w:id="0"/>
      <w:r w:rsidRPr="00051903">
        <w:rPr>
          <w:b/>
          <w:noProof/>
          <w:color w:val="5B9BD5"/>
          <w:sz w:val="32"/>
          <w:szCs w:val="32"/>
        </w:rPr>
        <w:drawing>
          <wp:inline distT="0" distB="0" distL="0" distR="0" wp14:anchorId="11397F92" wp14:editId="65DFB0EB">
            <wp:extent cx="2359598" cy="1042055"/>
            <wp:effectExtent l="0" t="0" r="3175" b="5715"/>
            <wp:docPr id="15" name="Picture 4" descr="C:\Users\SvobodaP\Desktop\Logo_CMYK.jpg">
              <a:extLst xmlns:a="http://schemas.openxmlformats.org/drawingml/2006/main">
                <a:ext uri="{FF2B5EF4-FFF2-40B4-BE49-F238E27FC236}">
                  <a16:creationId xmlns:a16="http://schemas.microsoft.com/office/drawing/2014/main" id="{0F90C25C-8AB1-45DB-8E1A-88BEF383FD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C:\Users\SvobodaP\Desktop\Logo_CMYK.jpg">
                      <a:extLst>
                        <a:ext uri="{FF2B5EF4-FFF2-40B4-BE49-F238E27FC236}">
                          <a16:creationId xmlns:a16="http://schemas.microsoft.com/office/drawing/2014/main" id="{0F90C25C-8AB1-45DB-8E1A-88BEF383FD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98" cy="104205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5C8355B" w14:textId="77777777" w:rsidR="004018E1" w:rsidRDefault="004018E1" w:rsidP="004018E1">
      <w:pPr>
        <w:jc w:val="center"/>
        <w:rPr>
          <w:b/>
          <w:color w:val="5B9BD5"/>
          <w:sz w:val="32"/>
          <w:szCs w:val="32"/>
        </w:rPr>
      </w:pPr>
    </w:p>
    <w:p w14:paraId="4CB3C9E3" w14:textId="77777777" w:rsidR="004018E1" w:rsidRDefault="004018E1" w:rsidP="004018E1">
      <w:pPr>
        <w:jc w:val="center"/>
        <w:rPr>
          <w:b/>
          <w:color w:val="5B9BD5"/>
          <w:sz w:val="32"/>
          <w:szCs w:val="32"/>
        </w:rPr>
      </w:pPr>
    </w:p>
    <w:p w14:paraId="2854DD89" w14:textId="77777777" w:rsidR="004018E1" w:rsidRDefault="004018E1" w:rsidP="004018E1">
      <w:pPr>
        <w:jc w:val="center"/>
        <w:rPr>
          <w:b/>
          <w:color w:val="5B9BD5"/>
          <w:sz w:val="32"/>
          <w:szCs w:val="32"/>
        </w:rPr>
      </w:pPr>
    </w:p>
    <w:p w14:paraId="5AC3A2F7" w14:textId="750A8169" w:rsidR="004018E1" w:rsidRPr="00DF5771" w:rsidRDefault="004018E1" w:rsidP="004018E1">
      <w:pPr>
        <w:jc w:val="center"/>
        <w:rPr>
          <w:b/>
          <w:color w:val="5B9BD5"/>
          <w:sz w:val="32"/>
          <w:szCs w:val="32"/>
        </w:rPr>
      </w:pPr>
      <w:r w:rsidRPr="00DF5771">
        <w:rPr>
          <w:b/>
          <w:color w:val="5B9BD5"/>
          <w:sz w:val="32"/>
          <w:szCs w:val="32"/>
        </w:rPr>
        <w:t>Vzorov</w:t>
      </w:r>
      <w:r>
        <w:rPr>
          <w:b/>
          <w:color w:val="5B9BD5"/>
          <w:sz w:val="32"/>
          <w:szCs w:val="32"/>
        </w:rPr>
        <w:t>á smlouva o zřízení společenství obcí</w:t>
      </w:r>
    </w:p>
    <w:p w14:paraId="1E4FC18A" w14:textId="77777777" w:rsidR="004018E1" w:rsidRPr="00DF5771" w:rsidRDefault="004018E1" w:rsidP="004018E1">
      <w:pPr>
        <w:rPr>
          <w:b/>
          <w:color w:val="5B9BD5"/>
          <w:sz w:val="32"/>
          <w:szCs w:val="32"/>
        </w:rPr>
      </w:pPr>
    </w:p>
    <w:p w14:paraId="74C07C82" w14:textId="77777777" w:rsidR="004018E1" w:rsidRDefault="004018E1" w:rsidP="004018E1">
      <w:pPr>
        <w:jc w:val="center"/>
        <w:rPr>
          <w:b/>
          <w:color w:val="5B9BD5"/>
          <w:sz w:val="24"/>
          <w:szCs w:val="24"/>
        </w:rPr>
      </w:pPr>
      <w:r w:rsidRPr="00DF5771">
        <w:rPr>
          <w:b/>
          <w:color w:val="5B9BD5"/>
          <w:sz w:val="24"/>
          <w:szCs w:val="24"/>
        </w:rPr>
        <w:t>Ministerstvo vnitra</w:t>
      </w:r>
    </w:p>
    <w:p w14:paraId="17757BF8" w14:textId="77777777" w:rsidR="004018E1" w:rsidRPr="00DF5771" w:rsidRDefault="004018E1" w:rsidP="004018E1">
      <w:pPr>
        <w:jc w:val="center"/>
        <w:rPr>
          <w:b/>
          <w:color w:val="5B9BD5"/>
          <w:sz w:val="24"/>
          <w:szCs w:val="24"/>
        </w:rPr>
      </w:pPr>
      <w:bookmarkStart w:id="1" w:name="_Hlk157780713"/>
      <w:r>
        <w:rPr>
          <w:b/>
          <w:color w:val="5B9BD5"/>
          <w:sz w:val="24"/>
          <w:szCs w:val="24"/>
        </w:rPr>
        <w:t xml:space="preserve">Odbor strategického rozvoje a koordinace veřejné správy </w:t>
      </w:r>
    </w:p>
    <w:bookmarkEnd w:id="1"/>
    <w:p w14:paraId="11218C93" w14:textId="77777777" w:rsidR="004018E1" w:rsidRPr="00DF5771" w:rsidRDefault="004018E1" w:rsidP="004018E1">
      <w:pPr>
        <w:jc w:val="center"/>
        <w:rPr>
          <w:b/>
          <w:color w:val="5B9BD5"/>
          <w:sz w:val="24"/>
          <w:szCs w:val="24"/>
        </w:rPr>
      </w:pPr>
    </w:p>
    <w:p w14:paraId="4F1A8EB6" w14:textId="77777777" w:rsidR="004018E1" w:rsidRPr="00DF5771" w:rsidRDefault="004018E1" w:rsidP="004018E1">
      <w:pPr>
        <w:jc w:val="center"/>
        <w:rPr>
          <w:b/>
          <w:color w:val="5B9BD5"/>
          <w:sz w:val="24"/>
          <w:szCs w:val="24"/>
        </w:rPr>
      </w:pPr>
    </w:p>
    <w:p w14:paraId="48E1B582" w14:textId="0196C268" w:rsidR="004018E1" w:rsidRPr="00DF5771" w:rsidRDefault="004018E1" w:rsidP="004018E1">
      <w:pPr>
        <w:jc w:val="center"/>
        <w:rPr>
          <w:b/>
          <w:color w:val="5B9BD5"/>
          <w:sz w:val="24"/>
          <w:szCs w:val="24"/>
        </w:rPr>
      </w:pPr>
      <w:r>
        <w:rPr>
          <w:b/>
          <w:color w:val="5B9BD5"/>
          <w:sz w:val="24"/>
          <w:szCs w:val="24"/>
        </w:rPr>
        <w:t>duben</w:t>
      </w:r>
      <w:r w:rsidRPr="00DF5771">
        <w:rPr>
          <w:b/>
          <w:color w:val="5B9BD5"/>
          <w:sz w:val="24"/>
          <w:szCs w:val="24"/>
        </w:rPr>
        <w:t xml:space="preserve"> 2024</w:t>
      </w:r>
    </w:p>
    <w:p w14:paraId="15FD0A74" w14:textId="77777777" w:rsidR="004018E1" w:rsidRDefault="004018E1" w:rsidP="004018E1">
      <w:pPr>
        <w:spacing w:after="160" w:line="259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2786CFE5" w14:textId="366E63E4" w:rsidR="004018E1" w:rsidRPr="001F619E" w:rsidRDefault="004018E1" w:rsidP="004018E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F619E">
        <w:rPr>
          <w:rFonts w:ascii="Arial" w:hAnsi="Arial" w:cs="Arial"/>
          <w:b/>
          <w:bCs/>
          <w:sz w:val="24"/>
          <w:szCs w:val="24"/>
        </w:rPr>
        <w:lastRenderedPageBreak/>
        <w:t>Vzorová smlouva o zřízení společenství obcí</w:t>
      </w:r>
    </w:p>
    <w:p w14:paraId="79E2502A" w14:textId="77777777" w:rsidR="004018E1" w:rsidRPr="001F619E" w:rsidRDefault="004018E1" w:rsidP="004018E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F619E">
        <w:rPr>
          <w:rFonts w:ascii="Arial" w:hAnsi="Arial" w:cs="Arial"/>
          <w:b/>
          <w:bCs/>
          <w:sz w:val="24"/>
          <w:szCs w:val="24"/>
        </w:rPr>
        <w:t xml:space="preserve">Podle právního stavu ke dni: </w:t>
      </w:r>
      <w:r w:rsidRPr="001F619E">
        <w:rPr>
          <w:rFonts w:ascii="Arial" w:hAnsi="Arial" w:cs="Arial"/>
          <w:sz w:val="24"/>
          <w:szCs w:val="24"/>
        </w:rPr>
        <w:t>1. 1. 2024</w:t>
      </w:r>
    </w:p>
    <w:p w14:paraId="7A2A6280" w14:textId="77777777" w:rsidR="004018E1" w:rsidRPr="001F619E" w:rsidRDefault="004018E1" w:rsidP="004018E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F619E">
        <w:rPr>
          <w:rFonts w:ascii="Arial" w:hAnsi="Arial" w:cs="Arial"/>
          <w:b/>
          <w:bCs/>
          <w:sz w:val="24"/>
          <w:szCs w:val="24"/>
        </w:rPr>
        <w:t xml:space="preserve">Vydává: </w:t>
      </w:r>
      <w:r w:rsidRPr="001F619E">
        <w:rPr>
          <w:rFonts w:ascii="Arial" w:hAnsi="Arial" w:cs="Arial"/>
          <w:sz w:val="24"/>
          <w:szCs w:val="24"/>
        </w:rPr>
        <w:t>Ministerstvo vnitra České republiky, odbor strategického rozvoje a koordinace veřejné správy, nám. Hrdinů 3, 140 21 Praha 4</w:t>
      </w:r>
      <w:r w:rsidRPr="001F619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11C375" w14:textId="77777777" w:rsidR="004018E1" w:rsidRPr="001F619E" w:rsidRDefault="004018E1" w:rsidP="004018E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F619E">
        <w:rPr>
          <w:rFonts w:ascii="Arial" w:hAnsi="Arial" w:cs="Arial"/>
          <w:b/>
          <w:bCs/>
          <w:sz w:val="24"/>
          <w:szCs w:val="24"/>
        </w:rPr>
        <w:t xml:space="preserve">Autoři: </w:t>
      </w:r>
      <w:r w:rsidRPr="001F619E">
        <w:rPr>
          <w:rFonts w:ascii="Arial" w:hAnsi="Arial" w:cs="Arial"/>
          <w:sz w:val="24"/>
          <w:szCs w:val="24"/>
        </w:rPr>
        <w:t>Ministerstvo vnitra, odbor strategického rozvoje a koordinace veřejné správy                   Ing. Marek Jetmar, Ph.D.</w:t>
      </w:r>
    </w:p>
    <w:p w14:paraId="0F843C32" w14:textId="77777777" w:rsidR="004018E1" w:rsidRPr="001F619E" w:rsidRDefault="004018E1" w:rsidP="004018E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F619E">
        <w:rPr>
          <w:rFonts w:ascii="Arial" w:hAnsi="Arial" w:cs="Arial"/>
          <w:b/>
          <w:bCs/>
          <w:sz w:val="24"/>
          <w:szCs w:val="24"/>
        </w:rPr>
        <w:t xml:space="preserve">Schválil: </w:t>
      </w:r>
      <w:r w:rsidRPr="001F619E">
        <w:rPr>
          <w:rFonts w:ascii="Arial" w:hAnsi="Arial" w:cs="Arial"/>
          <w:sz w:val="24"/>
          <w:szCs w:val="24"/>
        </w:rPr>
        <w:t>Ing. Mgr. David Sláma, ředitel odboru strategického rozvoje a koordinace veřejné správy</w:t>
      </w:r>
    </w:p>
    <w:p w14:paraId="5F05F1BA" w14:textId="77777777" w:rsidR="004018E1" w:rsidRPr="001F619E" w:rsidRDefault="004018E1" w:rsidP="004018E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1F619E">
        <w:rPr>
          <w:rFonts w:ascii="Arial" w:hAnsi="Arial" w:cs="Arial"/>
          <w:b/>
          <w:bCs/>
          <w:sz w:val="24"/>
          <w:szCs w:val="24"/>
        </w:rPr>
        <w:t xml:space="preserve">Obsah metodického materiálu byl konzultován: </w:t>
      </w:r>
      <w:r w:rsidRPr="001F619E">
        <w:rPr>
          <w:rFonts w:ascii="Arial" w:hAnsi="Arial" w:cs="Arial"/>
          <w:sz w:val="24"/>
          <w:szCs w:val="24"/>
        </w:rPr>
        <w:t xml:space="preserve">Ministerstvo vnitra – Odbor veřejné správy dozoru a kontroly, Ministerstvo financí, zástupci svazků obcí  </w:t>
      </w:r>
    </w:p>
    <w:p w14:paraId="021742D1" w14:textId="0A799021" w:rsidR="004018E1" w:rsidRPr="001F619E" w:rsidRDefault="004018E1" w:rsidP="004018E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1F619E">
        <w:rPr>
          <w:rFonts w:ascii="Arial" w:hAnsi="Arial" w:cs="Arial"/>
          <w:b/>
          <w:bCs/>
          <w:sz w:val="24"/>
          <w:szCs w:val="24"/>
        </w:rPr>
        <w:t xml:space="preserve">Počet stran: </w:t>
      </w:r>
      <w:r w:rsidRPr="001F619E">
        <w:rPr>
          <w:rFonts w:ascii="Arial" w:hAnsi="Arial" w:cs="Arial"/>
          <w:sz w:val="24"/>
          <w:szCs w:val="24"/>
        </w:rPr>
        <w:t>5</w:t>
      </w:r>
    </w:p>
    <w:p w14:paraId="516B0206" w14:textId="77777777" w:rsidR="004018E1" w:rsidRPr="009A3281" w:rsidRDefault="004018E1" w:rsidP="004018E1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00A6D8"/>
          <w:sz w:val="28"/>
          <w:szCs w:val="28"/>
        </w:rPr>
      </w:pPr>
      <w:r w:rsidRPr="001F619E">
        <w:rPr>
          <w:rFonts w:ascii="Arial" w:hAnsi="Arial" w:cs="Arial"/>
          <w:b/>
          <w:bCs/>
          <w:sz w:val="24"/>
          <w:szCs w:val="24"/>
        </w:rPr>
        <w:t xml:space="preserve">Místo a rok vydání: </w:t>
      </w:r>
      <w:r w:rsidRPr="001F619E">
        <w:rPr>
          <w:rFonts w:ascii="Arial" w:hAnsi="Arial" w:cs="Arial"/>
          <w:sz w:val="24"/>
          <w:szCs w:val="24"/>
        </w:rPr>
        <w:t>Praha, 2024</w:t>
      </w:r>
      <w:r w:rsidRPr="009A3281">
        <w:rPr>
          <w:b/>
          <w:bCs/>
        </w:rPr>
        <w:t xml:space="preserve"> </w:t>
      </w:r>
      <w:r w:rsidRPr="009A3281">
        <w:rPr>
          <w:b/>
          <w:bCs/>
        </w:rPr>
        <w:br w:type="page"/>
      </w:r>
    </w:p>
    <w:p w14:paraId="6579169F" w14:textId="6A7B5F55" w:rsidR="004018E1" w:rsidRDefault="004018E1">
      <w:pPr>
        <w:suppressAutoHyphens w:val="0"/>
        <w:rPr>
          <w:rFonts w:ascii="Arial" w:eastAsia="Arial" w:hAnsi="Arial" w:cs="Arial"/>
          <w:b/>
          <w:sz w:val="28"/>
          <w:szCs w:val="28"/>
        </w:rPr>
      </w:pPr>
    </w:p>
    <w:p w14:paraId="4228D8DB" w14:textId="1C077751" w:rsidR="004A181D" w:rsidRDefault="008C3E28">
      <w:pPr>
        <w:spacing w:after="20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SMLOUVA O ZŘÍZENÍ SPOLEČENSTVÍ OBCÍ</w:t>
      </w:r>
    </w:p>
    <w:p w14:paraId="34140F05" w14:textId="77777777" w:rsidR="004A181D" w:rsidRDefault="008C3E28">
      <w:pPr>
        <w:spacing w:after="2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highlight w:val="yellow"/>
        </w:rPr>
        <w:t>… (název)</w:t>
      </w:r>
    </w:p>
    <w:p w14:paraId="0090F4E8" w14:textId="77777777" w:rsidR="004A181D" w:rsidRDefault="004A181D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p w14:paraId="541023B3" w14:textId="7C5D720D" w:rsidR="004A181D" w:rsidRDefault="008C3E28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strany, dále také jako „zakladatelé“ uvedení v čl. I této smlouvy uzavírají níže uvedeného dne, měsíce a roku ve smyslu ustanovení § 49 a § 53a zákona č. 128/2000 Sb., o</w:t>
      </w:r>
      <w:r w:rsidR="001F619E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obcích, ve znění pozdějších předpisů (dále jen “zákon o obcích), tuto smlouvu o zřízení společenství obcí:</w:t>
      </w:r>
    </w:p>
    <w:p w14:paraId="0A366572" w14:textId="77777777" w:rsidR="004A181D" w:rsidRDefault="008C3E28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I</w:t>
      </w:r>
      <w:r>
        <w:rPr>
          <w:rFonts w:ascii="Arial" w:eastAsia="Arial" w:hAnsi="Arial" w:cs="Arial"/>
          <w:b/>
          <w:sz w:val="22"/>
          <w:szCs w:val="22"/>
        </w:rPr>
        <w:br/>
        <w:t>Zakladatelé</w:t>
      </w:r>
    </w:p>
    <w:p w14:paraId="63DE7611" w14:textId="77777777" w:rsidR="004A181D" w:rsidRDefault="008C3E28">
      <w:pPr>
        <w:numPr>
          <w:ilvl w:val="0"/>
          <w:numId w:val="3"/>
        </w:numPr>
        <w:spacing w:after="200"/>
        <w:ind w:left="2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Zakladatelé </w:t>
      </w:r>
    </w:p>
    <w:tbl>
      <w:tblPr>
        <w:tblStyle w:val="a"/>
        <w:tblW w:w="7797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7797"/>
      </w:tblGrid>
      <w:tr w:rsidR="004A181D" w14:paraId="6C947C77" w14:textId="77777777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45818" w14:textId="77777777" w:rsidR="004A181D" w:rsidRDefault="008C3E28">
            <w:pPr>
              <w:spacing w:after="2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Město XYZ dle usnesení zastupitelstva obce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č. …, ze dne…</w:t>
            </w:r>
          </w:p>
        </w:tc>
      </w:tr>
      <w:tr w:rsidR="004A181D" w14:paraId="6875A618" w14:textId="77777777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7C2B7" w14:textId="77777777" w:rsidR="004A181D" w:rsidRDefault="008C3E28">
            <w:pPr>
              <w:spacing w:after="2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Městys XYZ dle usnesení zastupitelstva městyse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č. …, ze dne…</w:t>
            </w:r>
          </w:p>
        </w:tc>
      </w:tr>
      <w:tr w:rsidR="004A181D" w14:paraId="1C2E5187" w14:textId="77777777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1C8BB" w14:textId="77777777" w:rsidR="004A181D" w:rsidRDefault="008C3E28">
            <w:pPr>
              <w:spacing w:after="2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Obec XYZ dle usnesení zastupitelstva obce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č. …, ze dne…</w:t>
            </w:r>
          </w:p>
        </w:tc>
      </w:tr>
      <w:tr w:rsidR="004A181D" w14:paraId="1C30DC7F" w14:textId="77777777">
        <w:trPr>
          <w:trHeight w:val="30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A663C" w14:textId="77777777" w:rsidR="004A181D" w:rsidRDefault="008C3E28">
            <w:pPr>
              <w:spacing w:after="2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Obec XYZ dle usnesení zastupitelstva obce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č. …, ze dne…</w:t>
            </w:r>
          </w:p>
        </w:tc>
      </w:tr>
    </w:tbl>
    <w:p w14:paraId="1987BFAB" w14:textId="559A5E4C" w:rsidR="004A181D" w:rsidRDefault="008C3E28">
      <w:pPr>
        <w:spacing w:after="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touto Smlouvou zřizují za účelem </w:t>
      </w:r>
      <w:r>
        <w:rPr>
          <w:rFonts w:ascii="Arial" w:eastAsia="Arial" w:hAnsi="Arial" w:cs="Arial"/>
          <w:sz w:val="21"/>
          <w:szCs w:val="21"/>
        </w:rPr>
        <w:t>ochrany a prosazování společných zájmů členských obcí, kterými jsou především péče o všestranný rozvoj zájmového území, péče o potřeby občanů členských obcí a ochrana veřejného zájmu</w:t>
      </w:r>
      <w:r>
        <w:rPr>
          <w:rFonts w:ascii="Arial" w:eastAsia="Arial" w:hAnsi="Arial" w:cs="Arial"/>
          <w:sz w:val="22"/>
          <w:szCs w:val="22"/>
        </w:rPr>
        <w:t xml:space="preserve"> způsoby dále upravenými touto smlouvou a</w:t>
      </w:r>
      <w:r w:rsidR="001F619E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Stanovami dále specifikované Společenství obcí a zároveň se ke dni vzniku společenství stávají jeho prvními členy.</w:t>
      </w:r>
    </w:p>
    <w:p w14:paraId="07D0BA32" w14:textId="77777777" w:rsidR="004A181D" w:rsidRDefault="008C3E28">
      <w:pPr>
        <w:spacing w:after="200"/>
        <w:ind w:left="567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IV</w:t>
      </w:r>
      <w:r>
        <w:rPr>
          <w:rFonts w:ascii="Arial" w:eastAsia="Arial" w:hAnsi="Arial" w:cs="Arial"/>
          <w:b/>
          <w:sz w:val="22"/>
          <w:szCs w:val="22"/>
        </w:rPr>
        <w:br/>
        <w:t>Název a sídlo Společenství obcí</w:t>
      </w:r>
    </w:p>
    <w:p w14:paraId="6D83D70B" w14:textId="77777777" w:rsidR="004A181D" w:rsidRDefault="008C3E28">
      <w:pPr>
        <w:numPr>
          <w:ilvl w:val="0"/>
          <w:numId w:val="4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Společenství obcí se nazývá úplným název ………………………</w:t>
      </w:r>
    </w:p>
    <w:p w14:paraId="75DDBAC0" w14:textId="77777777" w:rsidR="004A181D" w:rsidRDefault="008C3E28">
      <w:pPr>
        <w:numPr>
          <w:ilvl w:val="0"/>
          <w:numId w:val="4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Sídlo Společenství obcí je shodné se sídlem </w:t>
      </w:r>
      <w:r>
        <w:rPr>
          <w:rFonts w:ascii="Arial" w:eastAsia="Arial" w:hAnsi="Arial" w:cs="Arial"/>
          <w:sz w:val="22"/>
          <w:szCs w:val="22"/>
          <w:highlight w:val="yellow"/>
        </w:rPr>
        <w:t>obec/město …</w:t>
      </w:r>
    </w:p>
    <w:p w14:paraId="56525E65" w14:textId="77777777" w:rsidR="004A181D" w:rsidRDefault="008C3E28">
      <w:pPr>
        <w:numPr>
          <w:ilvl w:val="0"/>
          <w:numId w:val="4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>Název a sídlo společenství lze upravit změnou Stanov.</w:t>
      </w:r>
    </w:p>
    <w:p w14:paraId="30FC3244" w14:textId="77777777" w:rsidR="004A181D" w:rsidRDefault="004A181D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p w14:paraId="562131EB" w14:textId="77777777" w:rsidR="004A181D" w:rsidRDefault="008C3E28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II</w:t>
      </w:r>
      <w:r>
        <w:rPr>
          <w:rFonts w:ascii="Arial" w:eastAsia="Arial" w:hAnsi="Arial" w:cs="Arial"/>
          <w:b/>
          <w:sz w:val="22"/>
          <w:szCs w:val="22"/>
        </w:rPr>
        <w:br/>
        <w:t>Působnost Společenství obcí</w:t>
      </w:r>
    </w:p>
    <w:p w14:paraId="5284EEB2" w14:textId="77777777" w:rsidR="004A181D" w:rsidRDefault="008C3E28">
      <w:pPr>
        <w:numPr>
          <w:ilvl w:val="0"/>
          <w:numId w:val="5"/>
        </w:numPr>
        <w:spacing w:after="200"/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Společenství obcí je svazkem obcí s postavením společenství obcí ve smyslu § 53a zákona o obcích.</w:t>
      </w:r>
    </w:p>
    <w:p w14:paraId="50C5F2D6" w14:textId="77777777" w:rsidR="004A181D" w:rsidRDefault="008C3E28">
      <w:pPr>
        <w:numPr>
          <w:ilvl w:val="0"/>
          <w:numId w:val="5"/>
        </w:numPr>
        <w:spacing w:after="200"/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Společenství obcí vykonává svou činnost zejména na území členských obcí. Při své činnosti spolupracuje Společenství obcí také s místně příslušnou obcí s rozšířenou působností a s dalšími obcemi v jejím správním obvodu. </w:t>
      </w:r>
    </w:p>
    <w:p w14:paraId="5501E338" w14:textId="2EC67B37" w:rsidR="004A181D" w:rsidRDefault="008C3E28">
      <w:pPr>
        <w:numPr>
          <w:ilvl w:val="0"/>
          <w:numId w:val="5"/>
        </w:numPr>
        <w:spacing w:after="200"/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činnosti společenství jsou zejména činnosti dle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§ 50 odst. 1 zákona o</w:t>
      </w:r>
      <w:r w:rsidR="001F619E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obcích v rozsahu blíže určeném</w:t>
      </w:r>
      <w:r w:rsidR="001F619E">
        <w:rPr>
          <w:rFonts w:ascii="Arial" w:eastAsia="Arial" w:hAnsi="Arial" w:cs="Arial"/>
          <w:sz w:val="22"/>
          <w:szCs w:val="22"/>
        </w:rPr>
        <w:t xml:space="preserve"> stanovami</w:t>
      </w:r>
      <w:r>
        <w:rPr>
          <w:rFonts w:ascii="Arial" w:eastAsia="Arial" w:hAnsi="Arial" w:cs="Arial"/>
          <w:sz w:val="22"/>
          <w:szCs w:val="22"/>
        </w:rPr>
        <w:t xml:space="preserve"> Společenství. </w:t>
      </w:r>
    </w:p>
    <w:p w14:paraId="4476AF43" w14:textId="77777777" w:rsidR="004A181D" w:rsidRDefault="008C3E28">
      <w:pPr>
        <w:numPr>
          <w:ilvl w:val="0"/>
          <w:numId w:val="5"/>
        </w:numPr>
        <w:spacing w:after="200"/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Předmětem činnosti společenství obcí je dále zajišťování koordinace veřejných služeb na území členských obcí a strategického rozvoje tohoto území. Za tímto účelem společenství obcí zpracovává strategii rozvoje společenství obcí.</w:t>
      </w:r>
    </w:p>
    <w:p w14:paraId="182E87F7" w14:textId="1924CC23" w:rsidR="004A181D" w:rsidRDefault="008C3E28">
      <w:pPr>
        <w:numPr>
          <w:ilvl w:val="0"/>
          <w:numId w:val="5"/>
        </w:numPr>
        <w:spacing w:after="200"/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Předmětem činnosti společenství obcí je dále zajišťování činností podle § 53e zákona o</w:t>
      </w:r>
      <w:r w:rsidR="001F619E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obcích, tj. zajištění zaměstnance společenství (dále jen sdíleného úředníka), kterého mohou členské obce využívat pro výkon správních činností v samostatné a přenesené působnosti</w:t>
      </w:r>
    </w:p>
    <w:p w14:paraId="4C22D46A" w14:textId="233B07F9" w:rsidR="004A181D" w:rsidRPr="001F619E" w:rsidRDefault="008C3E28">
      <w:pPr>
        <w:numPr>
          <w:ilvl w:val="0"/>
          <w:numId w:val="5"/>
        </w:numPr>
        <w:spacing w:after="200"/>
        <w:ind w:left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3"/>
          <w:szCs w:val="23"/>
        </w:rPr>
        <w:t xml:space="preserve">Společenství obcí může vedle své hlavní činnosti vyvíjet též podnikatelskou činnost spočívající v podnikání nebo jiné výdělečné činnosti v rozsahu blíže upraveném stanovami Společenství; to však pouze za podmínky, že jejím účelem je podpora hlavní činnosti společenství obcí nebo hospodárné využívání majetku společenství obcí. </w:t>
      </w:r>
    </w:p>
    <w:p w14:paraId="2AAD96BA" w14:textId="77777777" w:rsidR="001F619E" w:rsidRDefault="001F619E" w:rsidP="001F619E">
      <w:pPr>
        <w:spacing w:after="200"/>
        <w:ind w:left="283"/>
        <w:jc w:val="both"/>
        <w:rPr>
          <w:rFonts w:ascii="Arial" w:eastAsia="Arial" w:hAnsi="Arial" w:cs="Arial"/>
          <w:sz w:val="22"/>
          <w:szCs w:val="22"/>
        </w:rPr>
      </w:pPr>
    </w:p>
    <w:p w14:paraId="6F3BBD7F" w14:textId="77777777" w:rsidR="004A181D" w:rsidRDefault="008C3E28">
      <w:pPr>
        <w:spacing w:after="200"/>
        <w:ind w:left="56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III</w:t>
      </w:r>
      <w:r>
        <w:rPr>
          <w:rFonts w:ascii="Arial" w:eastAsia="Arial" w:hAnsi="Arial" w:cs="Arial"/>
          <w:b/>
          <w:sz w:val="22"/>
          <w:szCs w:val="22"/>
        </w:rPr>
        <w:br/>
        <w:t>Orgány společenství</w:t>
      </w:r>
    </w:p>
    <w:p w14:paraId="61E1ACEB" w14:textId="3B4F4E12" w:rsidR="004A181D" w:rsidRDefault="008C3E28">
      <w:pPr>
        <w:numPr>
          <w:ilvl w:val="0"/>
          <w:numId w:val="1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Nejvyšším orgánem Společenství je shromáždění starostů složené ze starostů členských obcí; starostu obce zastupuje místostarosta obce, případně starostou určený zástupce z</w:t>
      </w:r>
      <w:r w:rsidR="001F619E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řad členů zastupitelstva obce. V čele shromáždění starostů stojí předseda, který je statutárním orgánem společenství obcí. Předsedu zastupuje místopředseda, případně více místopředsedů, budou-li zvoleni.</w:t>
      </w:r>
    </w:p>
    <w:p w14:paraId="29B38FE9" w14:textId="77777777" w:rsidR="004A181D" w:rsidRDefault="008C3E28">
      <w:pPr>
        <w:numPr>
          <w:ilvl w:val="0"/>
          <w:numId w:val="1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se tímto dohodly, že prvním předsedou Společenství je 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(jméno/a, příjmení, trvalé bydliště, datum narození) </w:t>
      </w:r>
      <w:r>
        <w:rPr>
          <w:rFonts w:ascii="Arial" w:eastAsia="Arial" w:hAnsi="Arial" w:cs="Arial"/>
          <w:sz w:val="22"/>
          <w:szCs w:val="22"/>
        </w:rPr>
        <w:t>a prvním místopředsedou Společenství je</w:t>
      </w:r>
      <w:r>
        <w:rPr>
          <w:rFonts w:ascii="Arial" w:eastAsia="Arial" w:hAnsi="Arial" w:cs="Arial"/>
          <w:sz w:val="22"/>
          <w:szCs w:val="22"/>
          <w:highlight w:val="yellow"/>
        </w:rPr>
        <w:t xml:space="preserve"> (jméno/a, příjmení, trvalé bydliště, datum narození)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68A49DA2" w14:textId="77777777" w:rsidR="004A181D" w:rsidRDefault="008C3E28">
      <w:pPr>
        <w:numPr>
          <w:ilvl w:val="0"/>
          <w:numId w:val="1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Působnost shromáždění starostů, předsedy a místopředsedů blíže určí stanovy. </w:t>
      </w:r>
    </w:p>
    <w:p w14:paraId="0E402E57" w14:textId="607C2B0B" w:rsidR="004A181D" w:rsidRDefault="008C3E28">
      <w:pPr>
        <w:numPr>
          <w:ilvl w:val="0"/>
          <w:numId w:val="1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Ustavení a složení dalších orgánů Společenství obcí upravují Stanovy.</w:t>
      </w:r>
    </w:p>
    <w:p w14:paraId="168C3E28" w14:textId="77777777" w:rsidR="001F619E" w:rsidRDefault="001F619E" w:rsidP="001F619E">
      <w:p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</w:p>
    <w:p w14:paraId="4F3E74F4" w14:textId="77777777" w:rsidR="004A181D" w:rsidRDefault="008C3E28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V</w:t>
      </w:r>
      <w:r>
        <w:rPr>
          <w:rFonts w:ascii="Arial" w:eastAsia="Arial" w:hAnsi="Arial" w:cs="Arial"/>
          <w:b/>
          <w:sz w:val="22"/>
          <w:szCs w:val="22"/>
        </w:rPr>
        <w:br/>
        <w:t>Stanovy</w:t>
      </w:r>
    </w:p>
    <w:p w14:paraId="2A199B12" w14:textId="77777777" w:rsidR="004A181D" w:rsidRDefault="008C3E28">
      <w:pPr>
        <w:numPr>
          <w:ilvl w:val="0"/>
          <w:numId w:val="6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Vnitřní organizace společenství obcí, práva a povinnosti členů i volených orgánů společenství obcí se řídí zákonem o obcích a stanovami, jež jsou přílohou této smlouvy.</w:t>
      </w:r>
    </w:p>
    <w:p w14:paraId="335EC0A1" w14:textId="77777777" w:rsidR="004A181D" w:rsidRDefault="008C3E28">
      <w:pPr>
        <w:numPr>
          <w:ilvl w:val="0"/>
          <w:numId w:val="6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Úplné a platné znění stanov je vždy uloženo v sídle společenství obcí a zveřejněn na internetových stránkách společenství. </w:t>
      </w:r>
    </w:p>
    <w:p w14:paraId="5510B814" w14:textId="1D39535C" w:rsidR="004A181D" w:rsidRDefault="008C3E28">
      <w:pPr>
        <w:numPr>
          <w:ilvl w:val="0"/>
          <w:numId w:val="6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 změně stanov rozhoduje shromáždění starostů jako nejvyšší orgán společenství usnesením. Pro přijetí takového usnesení je třeba souhlasu alespoň 2/3 všech členů společenství obcí.</w:t>
      </w:r>
    </w:p>
    <w:p w14:paraId="3B3FA732" w14:textId="77777777" w:rsidR="001F619E" w:rsidRDefault="001F619E" w:rsidP="001F619E">
      <w:pPr>
        <w:spacing w:after="200"/>
        <w:ind w:left="65"/>
        <w:jc w:val="both"/>
        <w:rPr>
          <w:rFonts w:ascii="Arial" w:eastAsia="Arial" w:hAnsi="Arial" w:cs="Arial"/>
          <w:sz w:val="22"/>
          <w:szCs w:val="22"/>
        </w:rPr>
      </w:pPr>
    </w:p>
    <w:p w14:paraId="7D72BE10" w14:textId="77777777" w:rsidR="004A181D" w:rsidRDefault="008C3E28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Čl. V</w:t>
      </w:r>
      <w:r>
        <w:rPr>
          <w:rFonts w:ascii="Arial" w:eastAsia="Arial" w:hAnsi="Arial" w:cs="Arial"/>
          <w:b/>
          <w:sz w:val="22"/>
          <w:szCs w:val="22"/>
        </w:rPr>
        <w:br/>
        <w:t>Závěrečná ujednání</w:t>
      </w:r>
    </w:p>
    <w:p w14:paraId="35F2741C" w14:textId="77777777" w:rsidR="004A181D" w:rsidRDefault="008C3E28">
      <w:pPr>
        <w:numPr>
          <w:ilvl w:val="0"/>
          <w:numId w:val="2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Změnit nebo doplnit Smlouvu je možné pouze formou písemných dodatků, které budou vzestupně číslovány, výslovně prohlášeny za dodatek Smlouvy a podepsány.</w:t>
      </w:r>
    </w:p>
    <w:p w14:paraId="315D193C" w14:textId="77777777" w:rsidR="004A181D" w:rsidRDefault="008C3E28">
      <w:pPr>
        <w:numPr>
          <w:ilvl w:val="0"/>
          <w:numId w:val="2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Osoby podepisující za zakladatele tuto Smlouvu svým podpisem stvrzují platnost svých jednatelských oprávnění.</w:t>
      </w:r>
    </w:p>
    <w:p w14:paraId="5B9DDC13" w14:textId="11813DA7" w:rsidR="004A181D" w:rsidRDefault="008C3E28">
      <w:pPr>
        <w:numPr>
          <w:ilvl w:val="0"/>
          <w:numId w:val="2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Zakladatelé shodně prohlašují, že si tuto Smlouvu před jejím podepsáním přečetli, že byla uzavřena po vzájemném projednání podle jejich pravé a svobodné vůle určitě, vážně </w:t>
      </w:r>
      <w:r>
        <w:rPr>
          <w:rFonts w:ascii="Arial" w:eastAsia="Arial" w:hAnsi="Arial" w:cs="Arial"/>
          <w:sz w:val="22"/>
          <w:szCs w:val="22"/>
        </w:rPr>
        <w:lastRenderedPageBreak/>
        <w:t>a</w:t>
      </w:r>
      <w:r w:rsidR="001F619E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srozumitelně, nikoliv v tísni nebo za nápadně nevýhodných podmínek a že se dohodli na celém jejím obsahu, což stvrzují svými podpisy.</w:t>
      </w:r>
    </w:p>
    <w:p w14:paraId="5210B778" w14:textId="77777777" w:rsidR="004A181D" w:rsidRDefault="008C3E28">
      <w:pPr>
        <w:numPr>
          <w:ilvl w:val="0"/>
          <w:numId w:val="2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Smlouva je sepsána v </w:t>
      </w:r>
      <w:r>
        <w:rPr>
          <w:rFonts w:ascii="Arial" w:eastAsia="Arial" w:hAnsi="Arial" w:cs="Arial"/>
          <w:sz w:val="22"/>
          <w:szCs w:val="22"/>
          <w:highlight w:val="yellow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 vyhotoveních s platností originálu, přičemž každý ze zakladatelů obdrží po jednom vyhotovení a další vyhotovení bude přílohou návrhu na zápis do rejstříku Společenství obcí.</w:t>
      </w:r>
    </w:p>
    <w:p w14:paraId="665B4604" w14:textId="77777777" w:rsidR="004A181D" w:rsidRDefault="008C3E28">
      <w:pPr>
        <w:numPr>
          <w:ilvl w:val="0"/>
          <w:numId w:val="2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Zakladatelé výslovně souhlasí s tím, aby tato Smlouva a přiložené stanovy byly podkladem pro zápis Společenství obcí do rejstříku svazků obcí.</w:t>
      </w:r>
    </w:p>
    <w:p w14:paraId="5699F5F9" w14:textId="77777777" w:rsidR="004A181D" w:rsidRDefault="008C3E28">
      <w:pPr>
        <w:numPr>
          <w:ilvl w:val="0"/>
          <w:numId w:val="2"/>
        </w:numPr>
        <w:spacing w:after="200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Zakladatelé tímto zmocňují </w:t>
      </w:r>
      <w:r>
        <w:rPr>
          <w:rFonts w:ascii="Arial" w:eastAsia="Arial" w:hAnsi="Arial" w:cs="Arial"/>
          <w:sz w:val="22"/>
          <w:szCs w:val="22"/>
          <w:highlight w:val="yellow"/>
        </w:rPr>
        <w:t>… (jméno, příjmení, trvalé bydliště, datum narození)</w:t>
      </w:r>
      <w:r>
        <w:rPr>
          <w:rFonts w:ascii="Arial" w:eastAsia="Arial" w:hAnsi="Arial" w:cs="Arial"/>
          <w:sz w:val="22"/>
          <w:szCs w:val="22"/>
        </w:rPr>
        <w:t xml:space="preserve"> k podání návrhu na zápis Společenství obcí do rejstříku svazků obcí.</w:t>
      </w:r>
    </w:p>
    <w:p w14:paraId="6B7E2839" w14:textId="77777777" w:rsidR="004A181D" w:rsidRDefault="004A181D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p w14:paraId="61D9F995" w14:textId="77777777" w:rsidR="004A181D" w:rsidRDefault="004A181D">
      <w:pPr>
        <w:spacing w:after="200"/>
        <w:ind w:left="567" w:hanging="567"/>
        <w:jc w:val="both"/>
        <w:rPr>
          <w:rFonts w:ascii="Arial" w:eastAsia="Arial" w:hAnsi="Arial" w:cs="Arial"/>
          <w:sz w:val="22"/>
          <w:szCs w:val="22"/>
        </w:rPr>
      </w:pPr>
    </w:p>
    <w:p w14:paraId="0248B21C" w14:textId="77777777" w:rsidR="004A181D" w:rsidRDefault="008C3E28">
      <w:pPr>
        <w:spacing w:after="200"/>
        <w:ind w:left="567" w:hanging="567"/>
        <w:jc w:val="both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  <w:highlight w:val="yellow"/>
        </w:rPr>
        <w:t>V … dne …</w:t>
      </w:r>
    </w:p>
    <w:sectPr w:rsidR="004A18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2D6A" w14:textId="77777777" w:rsidR="006E6847" w:rsidRDefault="006E6847">
      <w:r>
        <w:separator/>
      </w:r>
    </w:p>
  </w:endnote>
  <w:endnote w:type="continuationSeparator" w:id="0">
    <w:p w14:paraId="6EE2B432" w14:textId="77777777" w:rsidR="006E6847" w:rsidRDefault="006E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B465" w14:textId="77777777" w:rsidR="004A181D" w:rsidRDefault="004A181D">
    <w:pP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14:paraId="57886FF7" w14:textId="77777777" w:rsidR="004A181D" w:rsidRDefault="004A18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10E6" w14:textId="77777777" w:rsidR="006E6847" w:rsidRDefault="006E6847">
      <w:r>
        <w:separator/>
      </w:r>
    </w:p>
  </w:footnote>
  <w:footnote w:type="continuationSeparator" w:id="0">
    <w:p w14:paraId="5E9A2F8D" w14:textId="77777777" w:rsidR="006E6847" w:rsidRDefault="006E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C301" w14:textId="77777777" w:rsidR="004A181D" w:rsidRDefault="008C3E28">
    <w:pPr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       </w:t>
    </w:r>
  </w:p>
  <w:p w14:paraId="4348C598" w14:textId="77777777" w:rsidR="004A181D" w:rsidRDefault="004A18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4723"/>
    <w:multiLevelType w:val="multilevel"/>
    <w:tmpl w:val="8D2EC1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4746FA"/>
    <w:multiLevelType w:val="multilevel"/>
    <w:tmpl w:val="4A0298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FE22090"/>
    <w:multiLevelType w:val="multilevel"/>
    <w:tmpl w:val="FD30C6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7C2E57"/>
    <w:multiLevelType w:val="multilevel"/>
    <w:tmpl w:val="FEA6F4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825FC3"/>
    <w:multiLevelType w:val="multilevel"/>
    <w:tmpl w:val="2C16BC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B93BE0"/>
    <w:multiLevelType w:val="multilevel"/>
    <w:tmpl w:val="7D20A1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1D"/>
    <w:rsid w:val="001F619E"/>
    <w:rsid w:val="004018E1"/>
    <w:rsid w:val="004A181D"/>
    <w:rsid w:val="006E6847"/>
    <w:rsid w:val="008C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23BE"/>
  <w15:docId w15:val="{62E19238-25F5-42B8-A7AD-31DE6AAE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544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F654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720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20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E720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01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0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01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Odstavecseseznamem1">
    <w:name w:val="Odstavec se seznamem1"/>
    <w:basedOn w:val="Normln"/>
    <w:rsid w:val="002C7672"/>
    <w:pPr>
      <w:spacing w:after="160" w:line="252" w:lineRule="auto"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Vj156PBum1D0ri9JBc7BB4Lzog==">CgMxLjAyCGguZ2pkZ3hzOAByITFhbm9JZmZNUmtGa2kyMW4zTVYyVmZ5Z05FOWp0WTNveA==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817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Svoboda Petr, Mgr.</cp:lastModifiedBy>
  <cp:revision>3</cp:revision>
  <dcterms:created xsi:type="dcterms:W3CDTF">2024-04-04T13:53:00Z</dcterms:created>
  <dcterms:modified xsi:type="dcterms:W3CDTF">2024-04-25T08:44:00Z</dcterms:modified>
</cp:coreProperties>
</file>